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8F4B" w14:textId="77777777" w:rsidR="0069734D" w:rsidRDefault="002E32A8" w:rsidP="0053441E">
      <w:pPr>
        <w:pStyle w:val="NormalWeb"/>
        <w:spacing w:before="0" w:after="0"/>
        <w:jc w:val="center"/>
        <w:rPr>
          <w:rFonts w:ascii="Arial" w:hAnsi="Arial" w:cs="Arial"/>
          <w:b/>
          <w:sz w:val="32"/>
          <w:szCs w:val="32"/>
        </w:rPr>
      </w:pPr>
      <w:r w:rsidRPr="0053441E">
        <w:rPr>
          <w:rFonts w:ascii="Arial" w:hAnsi="Arial" w:cs="Arial"/>
          <w:b/>
          <w:sz w:val="32"/>
          <w:szCs w:val="32"/>
        </w:rPr>
        <w:t>Local Grievance</w:t>
      </w:r>
      <w:r w:rsidR="0069734D" w:rsidRPr="0053441E">
        <w:rPr>
          <w:rFonts w:ascii="Arial" w:hAnsi="Arial" w:cs="Arial"/>
          <w:b/>
          <w:sz w:val="32"/>
          <w:szCs w:val="32"/>
        </w:rPr>
        <w:t xml:space="preserve"> #</w:t>
      </w:r>
      <w:r w:rsidR="0053441E">
        <w:rPr>
          <w:rFonts w:ascii="Arial" w:hAnsi="Arial" w:cs="Arial"/>
          <w:b/>
          <w:sz w:val="32"/>
          <w:szCs w:val="32"/>
        </w:rPr>
        <w:t>:</w:t>
      </w:r>
      <w:r w:rsidR="0069734D" w:rsidRPr="0053441E">
        <w:rPr>
          <w:rFonts w:ascii="Arial" w:hAnsi="Arial" w:cs="Arial"/>
          <w:b/>
          <w:sz w:val="32"/>
          <w:szCs w:val="32"/>
        </w:rPr>
        <w:t xml:space="preserve"> ________</w:t>
      </w:r>
    </w:p>
    <w:p w14:paraId="62D9E94D" w14:textId="77777777" w:rsidR="00EF3311" w:rsidRPr="0053441E" w:rsidRDefault="00EF3311" w:rsidP="0053441E">
      <w:pPr>
        <w:pStyle w:val="NormalWeb"/>
        <w:spacing w:before="0" w:after="0"/>
        <w:jc w:val="center"/>
        <w:rPr>
          <w:rFonts w:ascii="Arial" w:hAnsi="Arial" w:cs="Arial"/>
          <w:b/>
          <w:sz w:val="32"/>
          <w:szCs w:val="32"/>
        </w:rPr>
      </w:pPr>
    </w:p>
    <w:p w14:paraId="5CD8283E" w14:textId="77777777" w:rsidR="0069734D" w:rsidRPr="0053441E" w:rsidRDefault="0069734D" w:rsidP="0053441E">
      <w:pPr>
        <w:pStyle w:val="NormalWeb"/>
        <w:spacing w:before="0" w:after="0"/>
        <w:jc w:val="center"/>
        <w:rPr>
          <w:rFonts w:ascii="Arial" w:hAnsi="Arial" w:cs="Arial"/>
          <w:b/>
        </w:rPr>
      </w:pPr>
    </w:p>
    <w:p w14:paraId="6B8CBF04" w14:textId="77777777" w:rsidR="0069734D" w:rsidRPr="0053441E" w:rsidRDefault="0082538B" w:rsidP="0053441E">
      <w:pPr>
        <w:pStyle w:val="NormalWeb"/>
        <w:spacing w:before="0" w:after="0"/>
        <w:rPr>
          <w:rFonts w:ascii="Arial" w:hAnsi="Arial" w:cs="Arial"/>
          <w:b/>
          <w:sz w:val="28"/>
        </w:rPr>
      </w:pPr>
      <w:r w:rsidRPr="0053441E">
        <w:rPr>
          <w:rFonts w:ascii="Arial" w:hAnsi="Arial" w:cs="Arial"/>
          <w:b/>
          <w:sz w:val="28"/>
        </w:rPr>
        <w:t xml:space="preserve">Issue Statements </w:t>
      </w:r>
      <w:r w:rsidR="002E32A8" w:rsidRPr="0053441E">
        <w:rPr>
          <w:rFonts w:ascii="Arial" w:hAnsi="Arial" w:cs="Arial"/>
          <w:b/>
          <w:sz w:val="28"/>
        </w:rPr>
        <w:t>(B</w:t>
      </w:r>
      <w:r w:rsidR="0069734D" w:rsidRPr="0053441E">
        <w:rPr>
          <w:rFonts w:ascii="Arial" w:hAnsi="Arial" w:cs="Arial"/>
          <w:b/>
          <w:sz w:val="28"/>
        </w:rPr>
        <w:t>lock 15 of PS Form 8190)</w:t>
      </w:r>
      <w:r w:rsidRPr="0053441E">
        <w:rPr>
          <w:rFonts w:ascii="Arial" w:hAnsi="Arial" w:cs="Arial"/>
          <w:b/>
          <w:sz w:val="28"/>
        </w:rPr>
        <w:t>:</w:t>
      </w:r>
    </w:p>
    <w:p w14:paraId="1188FD42" w14:textId="77777777" w:rsidR="0069734D" w:rsidRPr="0053441E" w:rsidRDefault="0069734D" w:rsidP="0053441E">
      <w:pPr>
        <w:pStyle w:val="NormalWeb"/>
        <w:spacing w:before="0" w:after="0"/>
        <w:jc w:val="center"/>
        <w:rPr>
          <w:rFonts w:ascii="Arial" w:hAnsi="Arial" w:cs="Arial"/>
          <w:b/>
        </w:rPr>
      </w:pPr>
    </w:p>
    <w:p w14:paraId="4F6889BE" w14:textId="5CFED077" w:rsidR="0069734D" w:rsidRPr="0053441E" w:rsidRDefault="0069734D" w:rsidP="000D792E">
      <w:pPr>
        <w:numPr>
          <w:ilvl w:val="0"/>
          <w:numId w:val="8"/>
        </w:numPr>
        <w:tabs>
          <w:tab w:val="clear" w:pos="360"/>
        </w:tabs>
        <w:ind w:left="720" w:right="-144"/>
        <w:rPr>
          <w:rFonts w:ascii="Arial" w:hAnsi="Arial" w:cs="Arial"/>
        </w:rPr>
      </w:pPr>
      <w:r w:rsidRPr="0053441E">
        <w:rPr>
          <w:rFonts w:ascii="Arial" w:hAnsi="Arial" w:cs="Arial"/>
        </w:rPr>
        <w:t xml:space="preserve">Did </w:t>
      </w:r>
      <w:r w:rsidR="00405498" w:rsidRPr="0053441E">
        <w:rPr>
          <w:rFonts w:ascii="Arial" w:hAnsi="Arial" w:cs="Arial"/>
        </w:rPr>
        <w:t>m</w:t>
      </w:r>
      <w:r w:rsidRPr="0053441E">
        <w:rPr>
          <w:rFonts w:ascii="Arial" w:hAnsi="Arial" w:cs="Arial"/>
        </w:rPr>
        <w:t>anagement violate</w:t>
      </w:r>
      <w:r w:rsidR="000D792E">
        <w:rPr>
          <w:rFonts w:ascii="Arial" w:hAnsi="Arial" w:cs="Arial"/>
        </w:rPr>
        <w:t xml:space="preserve"> National Settlements</w:t>
      </w:r>
      <w:r w:rsidRPr="0053441E">
        <w:rPr>
          <w:rFonts w:ascii="Arial" w:hAnsi="Arial" w:cs="Arial"/>
        </w:rPr>
        <w:t xml:space="preserve"> M-00326, M-0</w:t>
      </w:r>
      <w:r w:rsidR="00A2143C">
        <w:rPr>
          <w:rFonts w:ascii="Arial" w:hAnsi="Arial" w:cs="Arial"/>
        </w:rPr>
        <w:t>1769</w:t>
      </w:r>
      <w:r w:rsidR="0089526E" w:rsidRPr="0053441E">
        <w:rPr>
          <w:rFonts w:ascii="Arial" w:hAnsi="Arial" w:cs="Arial"/>
        </w:rPr>
        <w:t xml:space="preserve"> and M-0</w:t>
      </w:r>
      <w:r w:rsidR="00A2143C">
        <w:rPr>
          <w:rFonts w:ascii="Arial" w:hAnsi="Arial" w:cs="Arial"/>
        </w:rPr>
        <w:t>1664</w:t>
      </w:r>
      <w:r w:rsidRPr="0053441E">
        <w:rPr>
          <w:rFonts w:ascii="Arial" w:hAnsi="Arial" w:cs="Arial"/>
        </w:rPr>
        <w:t xml:space="preserve"> via Article 15 and </w:t>
      </w:r>
      <w:r w:rsidR="000D792E" w:rsidRPr="0053441E">
        <w:rPr>
          <w:rFonts w:ascii="Arial" w:hAnsi="Arial" w:cs="Arial"/>
        </w:rPr>
        <w:t xml:space="preserve">the M-39 and M-41 Handbooks </w:t>
      </w:r>
      <w:r w:rsidR="000D792E">
        <w:rPr>
          <w:rFonts w:ascii="Arial" w:hAnsi="Arial" w:cs="Arial"/>
        </w:rPr>
        <w:t xml:space="preserve">via </w:t>
      </w:r>
      <w:r w:rsidRPr="0053441E">
        <w:rPr>
          <w:rFonts w:ascii="Arial" w:hAnsi="Arial" w:cs="Arial"/>
        </w:rPr>
        <w:t xml:space="preserve">19 of the National Agreement </w:t>
      </w:r>
      <w:r w:rsidR="002E32A8" w:rsidRPr="0053441E">
        <w:rPr>
          <w:rFonts w:ascii="Arial" w:hAnsi="Arial" w:cs="Arial"/>
        </w:rPr>
        <w:t>by</w:t>
      </w:r>
      <w:r w:rsidRPr="0053441E">
        <w:rPr>
          <w:rFonts w:ascii="Arial" w:hAnsi="Arial" w:cs="Arial"/>
        </w:rPr>
        <w:t xml:space="preserve"> record</w:t>
      </w:r>
      <w:r w:rsidR="00383453" w:rsidRPr="0053441E">
        <w:rPr>
          <w:rFonts w:ascii="Arial" w:hAnsi="Arial" w:cs="Arial"/>
        </w:rPr>
        <w:t>ing</w:t>
      </w:r>
      <w:r w:rsidRPr="0053441E">
        <w:rPr>
          <w:rFonts w:ascii="Arial" w:hAnsi="Arial" w:cs="Arial"/>
        </w:rPr>
        <w:t xml:space="preserve"> some</w:t>
      </w:r>
      <w:r w:rsidR="004D6E13" w:rsidRPr="0053441E">
        <w:rPr>
          <w:rFonts w:ascii="Arial" w:hAnsi="Arial" w:cs="Arial"/>
        </w:rPr>
        <w:t>/all</w:t>
      </w:r>
      <w:r w:rsidRPr="0053441E">
        <w:rPr>
          <w:rFonts w:ascii="Arial" w:hAnsi="Arial" w:cs="Arial"/>
        </w:rPr>
        <w:t xml:space="preserve"> of the overtime worked by the grievant on</w:t>
      </w:r>
      <w:r w:rsidR="002E32A8" w:rsidRPr="0053441E">
        <w:rPr>
          <w:rFonts w:ascii="Arial" w:hAnsi="Arial" w:cs="Arial"/>
        </w:rPr>
        <w:t xml:space="preserve"> </w:t>
      </w:r>
      <w:r w:rsidR="002E32A8" w:rsidRPr="0053441E">
        <w:rPr>
          <w:rFonts w:ascii="Arial" w:hAnsi="Arial" w:cs="Arial"/>
          <w:b/>
          <w:u w:val="single"/>
        </w:rPr>
        <w:t>[date]</w:t>
      </w:r>
      <w:r w:rsidRPr="0053441E">
        <w:rPr>
          <w:rFonts w:ascii="Arial" w:hAnsi="Arial" w:cs="Arial"/>
        </w:rPr>
        <w:t xml:space="preserve"> as unauthorized on PS Form 1017-B</w:t>
      </w:r>
      <w:r w:rsidR="002E32A8" w:rsidRPr="0053441E">
        <w:rPr>
          <w:rFonts w:ascii="Arial" w:hAnsi="Arial" w:cs="Arial"/>
        </w:rPr>
        <w:t>,</w:t>
      </w:r>
      <w:r w:rsidR="007D46E8">
        <w:rPr>
          <w:rFonts w:ascii="Arial" w:hAnsi="Arial" w:cs="Arial"/>
        </w:rPr>
        <w:t xml:space="preserve"> </w:t>
      </w:r>
      <w:r w:rsidR="007D46E8" w:rsidRPr="006A09AC">
        <w:rPr>
          <w:rFonts w:ascii="Arial" w:hAnsi="Arial" w:cs="Arial"/>
          <w:i/>
          <w:iCs/>
        </w:rPr>
        <w:t>Unauthorized Overtime Record,</w:t>
      </w:r>
      <w:r w:rsidR="002E32A8" w:rsidRPr="0053441E">
        <w:rPr>
          <w:rFonts w:ascii="Arial" w:hAnsi="Arial" w:cs="Arial"/>
        </w:rPr>
        <w:t xml:space="preserve"> and i</w:t>
      </w:r>
      <w:r w:rsidRPr="0053441E">
        <w:rPr>
          <w:rFonts w:ascii="Arial" w:hAnsi="Arial" w:cs="Arial"/>
        </w:rPr>
        <w:t>f so, what should the remedy be?</w:t>
      </w:r>
    </w:p>
    <w:p w14:paraId="787923C6" w14:textId="77777777" w:rsidR="0069734D" w:rsidRPr="0053441E" w:rsidRDefault="0069734D" w:rsidP="0053441E">
      <w:pPr>
        <w:rPr>
          <w:rFonts w:ascii="Arial" w:hAnsi="Arial" w:cs="Arial"/>
        </w:rPr>
      </w:pPr>
    </w:p>
    <w:p w14:paraId="5A5E5665" w14:textId="77777777" w:rsidR="0069734D" w:rsidRPr="0053441E" w:rsidRDefault="0069734D" w:rsidP="0053441E">
      <w:pPr>
        <w:numPr>
          <w:ilvl w:val="0"/>
          <w:numId w:val="8"/>
        </w:numPr>
        <w:tabs>
          <w:tab w:val="clear" w:pos="360"/>
        </w:tabs>
        <w:ind w:left="720"/>
        <w:rPr>
          <w:rFonts w:ascii="Arial" w:hAnsi="Arial" w:cs="Arial"/>
        </w:rPr>
      </w:pPr>
      <w:r w:rsidRPr="0053441E">
        <w:rPr>
          <w:rFonts w:ascii="Arial" w:hAnsi="Arial" w:cs="Arial"/>
        </w:rPr>
        <w:t xml:space="preserve">Did </w:t>
      </w:r>
      <w:r w:rsidR="00405498" w:rsidRPr="0053441E">
        <w:rPr>
          <w:rFonts w:ascii="Arial" w:hAnsi="Arial" w:cs="Arial"/>
        </w:rPr>
        <w:t>m</w:t>
      </w:r>
      <w:r w:rsidRPr="0053441E">
        <w:rPr>
          <w:rFonts w:ascii="Arial" w:hAnsi="Arial" w:cs="Arial"/>
        </w:rPr>
        <w:t>anagement violate</w:t>
      </w:r>
      <w:r w:rsidR="000D792E">
        <w:rPr>
          <w:rFonts w:ascii="Arial" w:hAnsi="Arial" w:cs="Arial"/>
        </w:rPr>
        <w:t xml:space="preserve"> National Settlements</w:t>
      </w:r>
      <w:r w:rsidRPr="0053441E">
        <w:rPr>
          <w:rFonts w:ascii="Arial" w:hAnsi="Arial" w:cs="Arial"/>
        </w:rPr>
        <w:t xml:space="preserve"> </w:t>
      </w:r>
      <w:r w:rsidR="0089526E" w:rsidRPr="0053441E">
        <w:rPr>
          <w:rFonts w:ascii="Arial" w:hAnsi="Arial" w:cs="Arial"/>
        </w:rPr>
        <w:t xml:space="preserve">M-00304, </w:t>
      </w:r>
      <w:r w:rsidR="00CF3C78" w:rsidRPr="0053441E">
        <w:rPr>
          <w:rFonts w:ascii="Arial" w:hAnsi="Arial" w:cs="Arial"/>
        </w:rPr>
        <w:t xml:space="preserve">M-01444, </w:t>
      </w:r>
      <w:r w:rsidR="00D20171" w:rsidRPr="0053441E">
        <w:rPr>
          <w:rFonts w:ascii="Arial" w:hAnsi="Arial" w:cs="Arial"/>
        </w:rPr>
        <w:t xml:space="preserve">M-01664 and </w:t>
      </w:r>
      <w:r w:rsidR="00880540" w:rsidRPr="0053441E">
        <w:rPr>
          <w:rFonts w:ascii="Arial" w:hAnsi="Arial" w:cs="Arial"/>
        </w:rPr>
        <w:t xml:space="preserve">M-01769 </w:t>
      </w:r>
      <w:r w:rsidRPr="0053441E">
        <w:rPr>
          <w:rFonts w:ascii="Arial" w:hAnsi="Arial" w:cs="Arial"/>
        </w:rPr>
        <w:t xml:space="preserve">via Article 15 and </w:t>
      </w:r>
      <w:r w:rsidR="000D792E" w:rsidRPr="0053441E">
        <w:rPr>
          <w:rFonts w:ascii="Arial" w:hAnsi="Arial" w:cs="Arial"/>
        </w:rPr>
        <w:t xml:space="preserve">Section 115.4 of the M-39 Handbook </w:t>
      </w:r>
      <w:r w:rsidR="000D792E">
        <w:rPr>
          <w:rFonts w:ascii="Arial" w:hAnsi="Arial" w:cs="Arial"/>
        </w:rPr>
        <w:t xml:space="preserve">via Article </w:t>
      </w:r>
      <w:r w:rsidRPr="0053441E">
        <w:rPr>
          <w:rFonts w:ascii="Arial" w:hAnsi="Arial" w:cs="Arial"/>
        </w:rPr>
        <w:t xml:space="preserve">19 of the National Agreement by the manner used to make </w:t>
      </w:r>
      <w:r w:rsidR="00EF3311">
        <w:rPr>
          <w:rFonts w:ascii="Arial" w:hAnsi="Arial" w:cs="Arial"/>
        </w:rPr>
        <w:t xml:space="preserve">PS Form </w:t>
      </w:r>
      <w:r w:rsidRPr="0053441E">
        <w:rPr>
          <w:rFonts w:ascii="Arial" w:hAnsi="Arial" w:cs="Arial"/>
        </w:rPr>
        <w:t xml:space="preserve">3996 decisions and issue instructions on </w:t>
      </w:r>
      <w:r w:rsidR="002E32A8" w:rsidRPr="0053441E">
        <w:rPr>
          <w:rFonts w:ascii="Arial" w:hAnsi="Arial" w:cs="Arial"/>
          <w:b/>
          <w:u w:val="single"/>
        </w:rPr>
        <w:t>[date]</w:t>
      </w:r>
      <w:r w:rsidR="002E32A8" w:rsidRPr="0053441E">
        <w:rPr>
          <w:rFonts w:ascii="Arial" w:hAnsi="Arial" w:cs="Arial"/>
        </w:rPr>
        <w:t>, and i</w:t>
      </w:r>
      <w:r w:rsidRPr="0053441E">
        <w:rPr>
          <w:rFonts w:ascii="Arial" w:hAnsi="Arial" w:cs="Arial"/>
        </w:rPr>
        <w:t>f so, what should the remedy be?</w:t>
      </w:r>
    </w:p>
    <w:p w14:paraId="70253715" w14:textId="77777777" w:rsidR="0069734D" w:rsidRPr="0053441E" w:rsidRDefault="0069734D" w:rsidP="0053441E">
      <w:pPr>
        <w:rPr>
          <w:rFonts w:ascii="Arial" w:hAnsi="Arial" w:cs="Arial"/>
        </w:rPr>
      </w:pPr>
    </w:p>
    <w:p w14:paraId="5EBF0B07" w14:textId="77777777" w:rsidR="0069734D" w:rsidRPr="0053441E" w:rsidRDefault="00AB13E9" w:rsidP="0053441E">
      <w:pPr>
        <w:pStyle w:val="NormalWeb"/>
        <w:spacing w:before="0" w:after="0"/>
        <w:rPr>
          <w:rFonts w:ascii="Arial" w:hAnsi="Arial" w:cs="Arial"/>
          <w:b/>
          <w:sz w:val="28"/>
        </w:rPr>
      </w:pPr>
      <w:r w:rsidRPr="0053441E">
        <w:rPr>
          <w:rFonts w:ascii="Arial" w:hAnsi="Arial" w:cs="Arial"/>
          <w:b/>
          <w:sz w:val="28"/>
        </w:rPr>
        <w:t>Union Facts and Contentions</w:t>
      </w:r>
      <w:r w:rsidR="0069734D" w:rsidRPr="0053441E">
        <w:rPr>
          <w:rFonts w:ascii="Arial" w:hAnsi="Arial" w:cs="Arial"/>
          <w:b/>
          <w:sz w:val="28"/>
        </w:rPr>
        <w:t xml:space="preserve"> (Block 17</w:t>
      </w:r>
      <w:r w:rsidRPr="0053441E">
        <w:rPr>
          <w:rFonts w:ascii="Arial" w:hAnsi="Arial" w:cs="Arial"/>
          <w:b/>
          <w:sz w:val="28"/>
        </w:rPr>
        <w:t xml:space="preserve"> of PS Form 8190</w:t>
      </w:r>
      <w:r w:rsidR="0069734D" w:rsidRPr="0053441E">
        <w:rPr>
          <w:rFonts w:ascii="Arial" w:hAnsi="Arial" w:cs="Arial"/>
          <w:b/>
          <w:sz w:val="28"/>
        </w:rPr>
        <w:t>)</w:t>
      </w:r>
      <w:r w:rsidR="0082538B" w:rsidRPr="0053441E">
        <w:rPr>
          <w:rFonts w:ascii="Arial" w:hAnsi="Arial" w:cs="Arial"/>
          <w:b/>
          <w:sz w:val="28"/>
        </w:rPr>
        <w:t>:</w:t>
      </w:r>
    </w:p>
    <w:p w14:paraId="6216E2AF" w14:textId="77777777" w:rsidR="0069734D" w:rsidRPr="0053441E" w:rsidRDefault="0069734D" w:rsidP="0053441E">
      <w:pPr>
        <w:rPr>
          <w:rFonts w:ascii="Arial" w:hAnsi="Arial" w:cs="Arial"/>
          <w:b/>
        </w:rPr>
      </w:pPr>
    </w:p>
    <w:p w14:paraId="230336EE" w14:textId="77777777" w:rsidR="0069734D" w:rsidRPr="0053441E" w:rsidRDefault="0069734D" w:rsidP="0053441E">
      <w:pPr>
        <w:rPr>
          <w:rFonts w:ascii="Arial" w:hAnsi="Arial" w:cs="Arial"/>
          <w:b/>
          <w:sz w:val="28"/>
        </w:rPr>
      </w:pPr>
      <w:r w:rsidRPr="0053441E">
        <w:rPr>
          <w:rFonts w:ascii="Arial" w:hAnsi="Arial" w:cs="Arial"/>
          <w:b/>
          <w:sz w:val="28"/>
        </w:rPr>
        <w:t>Facts:</w:t>
      </w:r>
    </w:p>
    <w:p w14:paraId="4D5F1CC1" w14:textId="77777777" w:rsidR="0069734D" w:rsidRPr="0053441E" w:rsidRDefault="0069734D" w:rsidP="0053441E">
      <w:pPr>
        <w:rPr>
          <w:rFonts w:ascii="Arial" w:hAnsi="Arial" w:cs="Arial"/>
          <w:sz w:val="28"/>
        </w:rPr>
      </w:pPr>
    </w:p>
    <w:p w14:paraId="54DEFF37" w14:textId="77777777" w:rsidR="00AB13E9" w:rsidRPr="0053441E" w:rsidRDefault="0069734D" w:rsidP="0053441E">
      <w:pPr>
        <w:numPr>
          <w:ilvl w:val="0"/>
          <w:numId w:val="6"/>
        </w:numPr>
        <w:tabs>
          <w:tab w:val="clear" w:pos="360"/>
        </w:tabs>
        <w:ind w:left="720"/>
        <w:rPr>
          <w:rFonts w:ascii="Arial" w:hAnsi="Arial" w:cs="Arial"/>
        </w:rPr>
      </w:pPr>
      <w:r w:rsidRPr="0053441E">
        <w:rPr>
          <w:rFonts w:ascii="Arial" w:hAnsi="Arial" w:cs="Arial"/>
        </w:rPr>
        <w:t xml:space="preserve">The grievant notified </w:t>
      </w:r>
      <w:r w:rsidR="00AB13E9" w:rsidRPr="0053441E">
        <w:rPr>
          <w:rFonts w:ascii="Arial" w:hAnsi="Arial" w:cs="Arial"/>
        </w:rPr>
        <w:t>m</w:t>
      </w:r>
      <w:r w:rsidRPr="0053441E">
        <w:rPr>
          <w:rFonts w:ascii="Arial" w:hAnsi="Arial" w:cs="Arial"/>
        </w:rPr>
        <w:t xml:space="preserve">anagement of his/her inability to complete </w:t>
      </w:r>
      <w:r w:rsidR="000D792E">
        <w:rPr>
          <w:rFonts w:ascii="Arial" w:hAnsi="Arial" w:cs="Arial"/>
        </w:rPr>
        <w:t xml:space="preserve">their </w:t>
      </w:r>
      <w:r w:rsidRPr="0053441E">
        <w:rPr>
          <w:rFonts w:ascii="Arial" w:hAnsi="Arial" w:cs="Arial"/>
        </w:rPr>
        <w:t>assignment in 8 hours via PS Form 3996 on the day in question (a copy of the PS Form 3996 is included in the case file)</w:t>
      </w:r>
      <w:r w:rsidR="0071718F" w:rsidRPr="0053441E">
        <w:rPr>
          <w:rFonts w:ascii="Arial" w:hAnsi="Arial" w:cs="Arial"/>
        </w:rPr>
        <w:t xml:space="preserve">.  </w:t>
      </w:r>
    </w:p>
    <w:p w14:paraId="09F1B86D" w14:textId="77777777" w:rsidR="0069734D" w:rsidRPr="0053441E" w:rsidRDefault="0069734D" w:rsidP="0053441E">
      <w:pPr>
        <w:ind w:left="720"/>
        <w:rPr>
          <w:rFonts w:ascii="Arial" w:hAnsi="Arial" w:cs="Arial"/>
        </w:rPr>
      </w:pPr>
      <w:r w:rsidRPr="0053441E">
        <w:rPr>
          <w:rFonts w:ascii="Arial" w:hAnsi="Arial" w:cs="Arial"/>
        </w:rPr>
        <w:t xml:space="preserve"> </w:t>
      </w:r>
    </w:p>
    <w:p w14:paraId="193CE01A" w14:textId="77777777" w:rsidR="0069734D" w:rsidRPr="0053441E" w:rsidRDefault="0069734D" w:rsidP="0053441E">
      <w:pPr>
        <w:numPr>
          <w:ilvl w:val="0"/>
          <w:numId w:val="6"/>
        </w:numPr>
        <w:tabs>
          <w:tab w:val="clear" w:pos="360"/>
        </w:tabs>
        <w:ind w:left="720"/>
        <w:rPr>
          <w:rFonts w:ascii="Arial" w:hAnsi="Arial" w:cs="Arial"/>
        </w:rPr>
      </w:pPr>
      <w:r w:rsidRPr="0053441E">
        <w:rPr>
          <w:rFonts w:ascii="Arial" w:hAnsi="Arial" w:cs="Arial"/>
        </w:rPr>
        <w:t>Management approved</w:t>
      </w:r>
      <w:r w:rsidR="004D6E13" w:rsidRPr="0053441E">
        <w:rPr>
          <w:rFonts w:ascii="Arial" w:hAnsi="Arial" w:cs="Arial"/>
        </w:rPr>
        <w:t xml:space="preserve"> only</w:t>
      </w:r>
      <w:r w:rsidRPr="0053441E">
        <w:rPr>
          <w:rFonts w:ascii="Arial" w:hAnsi="Arial" w:cs="Arial"/>
        </w:rPr>
        <w:t xml:space="preserve"> </w:t>
      </w:r>
      <w:r w:rsidR="00AB13E9" w:rsidRPr="0053441E">
        <w:rPr>
          <w:rFonts w:ascii="Arial" w:hAnsi="Arial" w:cs="Arial"/>
          <w:b/>
          <w:u w:val="single"/>
        </w:rPr>
        <w:t>[</w:t>
      </w:r>
      <w:r w:rsidRPr="0053441E">
        <w:rPr>
          <w:rFonts w:ascii="Arial" w:hAnsi="Arial" w:cs="Arial"/>
          <w:b/>
          <w:u w:val="single"/>
        </w:rPr>
        <w:t>amount of time</w:t>
      </w:r>
      <w:r w:rsidR="00AB13E9" w:rsidRPr="0053441E">
        <w:rPr>
          <w:rFonts w:ascii="Arial" w:hAnsi="Arial" w:cs="Arial"/>
          <w:b/>
          <w:u w:val="single"/>
        </w:rPr>
        <w:t>]</w:t>
      </w:r>
      <w:r w:rsidRPr="0053441E">
        <w:rPr>
          <w:rFonts w:ascii="Arial" w:hAnsi="Arial" w:cs="Arial"/>
        </w:rPr>
        <w:t xml:space="preserve"> </w:t>
      </w:r>
      <w:r w:rsidR="004D6E13" w:rsidRPr="0053441E">
        <w:rPr>
          <w:rFonts w:ascii="Arial" w:hAnsi="Arial" w:cs="Arial"/>
        </w:rPr>
        <w:t xml:space="preserve">of the </w:t>
      </w:r>
      <w:r w:rsidR="0053441E" w:rsidRPr="0053441E">
        <w:rPr>
          <w:rFonts w:ascii="Arial" w:hAnsi="Arial" w:cs="Arial"/>
          <w:b/>
          <w:u w:val="single"/>
        </w:rPr>
        <w:t xml:space="preserve">[amount of </w:t>
      </w:r>
      <w:r w:rsidR="0053441E">
        <w:rPr>
          <w:rFonts w:ascii="Arial" w:hAnsi="Arial" w:cs="Arial"/>
          <w:b/>
          <w:u w:val="single"/>
        </w:rPr>
        <w:t xml:space="preserve">requested </w:t>
      </w:r>
      <w:r w:rsidR="0053441E" w:rsidRPr="0053441E">
        <w:rPr>
          <w:rFonts w:ascii="Arial" w:hAnsi="Arial" w:cs="Arial"/>
          <w:b/>
          <w:u w:val="single"/>
        </w:rPr>
        <w:t>time]</w:t>
      </w:r>
      <w:r w:rsidR="004D6E13" w:rsidRPr="0053441E">
        <w:rPr>
          <w:rFonts w:ascii="Arial" w:hAnsi="Arial" w:cs="Arial"/>
        </w:rPr>
        <w:t xml:space="preserve"> </w:t>
      </w:r>
      <w:r w:rsidRPr="0053441E">
        <w:rPr>
          <w:rFonts w:ascii="Arial" w:hAnsi="Arial" w:cs="Arial"/>
        </w:rPr>
        <w:t xml:space="preserve">the grievant needed to complete </w:t>
      </w:r>
      <w:r w:rsidR="000D792E">
        <w:rPr>
          <w:rFonts w:ascii="Arial" w:hAnsi="Arial" w:cs="Arial"/>
        </w:rPr>
        <w:t>their</w:t>
      </w:r>
      <w:r w:rsidRPr="0053441E">
        <w:rPr>
          <w:rFonts w:ascii="Arial" w:hAnsi="Arial" w:cs="Arial"/>
        </w:rPr>
        <w:t xml:space="preserve"> assignment on the day in question</w:t>
      </w:r>
      <w:r w:rsidR="0071718F" w:rsidRPr="0053441E">
        <w:rPr>
          <w:rFonts w:ascii="Arial" w:hAnsi="Arial" w:cs="Arial"/>
        </w:rPr>
        <w:t xml:space="preserve">.  </w:t>
      </w:r>
    </w:p>
    <w:p w14:paraId="4F6E0941" w14:textId="77777777" w:rsidR="00AB13E9" w:rsidRPr="0053441E" w:rsidRDefault="00AB13E9" w:rsidP="0053441E">
      <w:pPr>
        <w:ind w:left="720"/>
        <w:rPr>
          <w:rFonts w:ascii="Arial" w:hAnsi="Arial" w:cs="Arial"/>
        </w:rPr>
      </w:pPr>
    </w:p>
    <w:p w14:paraId="4B65EB36" w14:textId="0E40790E" w:rsidR="0069734D" w:rsidRPr="0053441E" w:rsidRDefault="0069734D" w:rsidP="0053441E">
      <w:pPr>
        <w:numPr>
          <w:ilvl w:val="0"/>
          <w:numId w:val="6"/>
        </w:numPr>
        <w:tabs>
          <w:tab w:val="clear" w:pos="360"/>
        </w:tabs>
        <w:ind w:left="720"/>
        <w:rPr>
          <w:rFonts w:ascii="Arial" w:hAnsi="Arial" w:cs="Arial"/>
        </w:rPr>
      </w:pPr>
      <w:r w:rsidRPr="0053441E">
        <w:rPr>
          <w:rFonts w:ascii="Arial" w:hAnsi="Arial" w:cs="Arial"/>
        </w:rPr>
        <w:t xml:space="preserve">The </w:t>
      </w:r>
      <w:proofErr w:type="spellStart"/>
      <w:r w:rsidRPr="0053441E">
        <w:rPr>
          <w:rFonts w:ascii="Arial" w:hAnsi="Arial" w:cs="Arial"/>
        </w:rPr>
        <w:t>grievants</w:t>
      </w:r>
      <w:proofErr w:type="spellEnd"/>
      <w:r w:rsidRPr="0053441E">
        <w:rPr>
          <w:rFonts w:ascii="Arial" w:hAnsi="Arial" w:cs="Arial"/>
        </w:rPr>
        <w:t xml:space="preserve"> reason(s) for </w:t>
      </w:r>
      <w:r w:rsidR="000D792E">
        <w:rPr>
          <w:rFonts w:ascii="Arial" w:hAnsi="Arial" w:cs="Arial"/>
        </w:rPr>
        <w:t>their</w:t>
      </w:r>
      <w:r w:rsidRPr="0053441E">
        <w:rPr>
          <w:rFonts w:ascii="Arial" w:hAnsi="Arial" w:cs="Arial"/>
        </w:rPr>
        <w:t xml:space="preserve"> request for overtime/auxiliary assistance </w:t>
      </w:r>
      <w:r w:rsidR="00C97847" w:rsidRPr="0053441E">
        <w:rPr>
          <w:rFonts w:ascii="Arial" w:hAnsi="Arial" w:cs="Arial"/>
        </w:rPr>
        <w:t>are</w:t>
      </w:r>
      <w:r w:rsidRPr="0053441E">
        <w:rPr>
          <w:rFonts w:ascii="Arial" w:hAnsi="Arial" w:cs="Arial"/>
        </w:rPr>
        <w:t xml:space="preserve"> listed on his/her PS Form 3996</w:t>
      </w:r>
      <w:r w:rsidR="0071718F" w:rsidRPr="0053441E">
        <w:rPr>
          <w:rFonts w:ascii="Arial" w:hAnsi="Arial" w:cs="Arial"/>
        </w:rPr>
        <w:t xml:space="preserve">.  </w:t>
      </w:r>
      <w:r w:rsidRPr="0053441E">
        <w:rPr>
          <w:rFonts w:ascii="Arial" w:hAnsi="Arial" w:cs="Arial"/>
        </w:rPr>
        <w:t xml:space="preserve">According to the </w:t>
      </w:r>
      <w:proofErr w:type="spellStart"/>
      <w:r w:rsidRPr="0053441E">
        <w:rPr>
          <w:rFonts w:ascii="Arial" w:hAnsi="Arial" w:cs="Arial"/>
        </w:rPr>
        <w:t>grievants</w:t>
      </w:r>
      <w:proofErr w:type="spellEnd"/>
      <w:r w:rsidRPr="0053441E">
        <w:rPr>
          <w:rFonts w:ascii="Arial" w:hAnsi="Arial" w:cs="Arial"/>
        </w:rPr>
        <w:t xml:space="preserve"> statement and PS Form 3996 (included in the case file), he/she couldn’t complete his/her assignment in the approved time on the day in question</w:t>
      </w:r>
      <w:r w:rsidR="0071718F" w:rsidRPr="0053441E">
        <w:rPr>
          <w:rFonts w:ascii="Arial" w:hAnsi="Arial" w:cs="Arial"/>
        </w:rPr>
        <w:t xml:space="preserve">.  </w:t>
      </w:r>
    </w:p>
    <w:p w14:paraId="1FFD6656" w14:textId="77777777" w:rsidR="00AB13E9" w:rsidRPr="0053441E" w:rsidRDefault="00AB13E9" w:rsidP="0053441E">
      <w:pPr>
        <w:ind w:left="720"/>
        <w:rPr>
          <w:rFonts w:ascii="Arial" w:hAnsi="Arial" w:cs="Arial"/>
        </w:rPr>
      </w:pPr>
    </w:p>
    <w:p w14:paraId="574BC469" w14:textId="77777777" w:rsidR="0069734D" w:rsidRPr="0053441E" w:rsidRDefault="0069734D" w:rsidP="0053441E">
      <w:pPr>
        <w:numPr>
          <w:ilvl w:val="0"/>
          <w:numId w:val="6"/>
        </w:numPr>
        <w:tabs>
          <w:tab w:val="clear" w:pos="360"/>
        </w:tabs>
        <w:ind w:left="720"/>
        <w:rPr>
          <w:rFonts w:ascii="Arial" w:hAnsi="Arial" w:cs="Arial"/>
        </w:rPr>
      </w:pPr>
      <w:r w:rsidRPr="0053441E">
        <w:rPr>
          <w:rFonts w:ascii="Arial" w:hAnsi="Arial" w:cs="Arial"/>
        </w:rPr>
        <w:t xml:space="preserve">The grievant called back to the office to ask for further instructions and was directed </w:t>
      </w:r>
      <w:r w:rsidR="000D792E">
        <w:rPr>
          <w:rFonts w:ascii="Arial" w:hAnsi="Arial" w:cs="Arial"/>
        </w:rPr>
        <w:t xml:space="preserve">by management </w:t>
      </w:r>
      <w:r w:rsidRPr="0053441E">
        <w:rPr>
          <w:rFonts w:ascii="Arial" w:hAnsi="Arial" w:cs="Arial"/>
        </w:rPr>
        <w:t xml:space="preserve">to finish </w:t>
      </w:r>
      <w:r w:rsidR="000D792E">
        <w:rPr>
          <w:rFonts w:ascii="Arial" w:hAnsi="Arial" w:cs="Arial"/>
        </w:rPr>
        <w:t>their</w:t>
      </w:r>
      <w:r w:rsidRPr="0053441E">
        <w:rPr>
          <w:rFonts w:ascii="Arial" w:hAnsi="Arial" w:cs="Arial"/>
        </w:rPr>
        <w:t xml:space="preserve"> assignment</w:t>
      </w:r>
      <w:r w:rsidR="0071718F" w:rsidRPr="0053441E">
        <w:rPr>
          <w:rFonts w:ascii="Arial" w:hAnsi="Arial" w:cs="Arial"/>
        </w:rPr>
        <w:t xml:space="preserve">.  </w:t>
      </w:r>
      <w:r w:rsidRPr="0053441E">
        <w:rPr>
          <w:rFonts w:ascii="Arial" w:hAnsi="Arial" w:cs="Arial"/>
        </w:rPr>
        <w:t xml:space="preserve">The grievant followed </w:t>
      </w:r>
      <w:r w:rsidR="000D792E">
        <w:rPr>
          <w:rFonts w:ascii="Arial" w:hAnsi="Arial" w:cs="Arial"/>
        </w:rPr>
        <w:t>these</w:t>
      </w:r>
      <w:r w:rsidRPr="0053441E">
        <w:rPr>
          <w:rFonts w:ascii="Arial" w:hAnsi="Arial" w:cs="Arial"/>
        </w:rPr>
        <w:t xml:space="preserve"> instructions</w:t>
      </w:r>
      <w:r w:rsidR="0071718F" w:rsidRPr="0053441E">
        <w:rPr>
          <w:rFonts w:ascii="Arial" w:hAnsi="Arial" w:cs="Arial"/>
        </w:rPr>
        <w:t xml:space="preserve">.  </w:t>
      </w:r>
    </w:p>
    <w:p w14:paraId="10BAE1D0" w14:textId="77777777" w:rsidR="00AB13E9" w:rsidRPr="0053441E" w:rsidRDefault="00AB13E9" w:rsidP="0053441E">
      <w:pPr>
        <w:ind w:left="720"/>
        <w:rPr>
          <w:rFonts w:ascii="Arial" w:hAnsi="Arial" w:cs="Arial"/>
        </w:rPr>
      </w:pPr>
    </w:p>
    <w:p w14:paraId="6C75B117" w14:textId="77777777" w:rsidR="0069734D" w:rsidRPr="0053441E" w:rsidRDefault="0069734D" w:rsidP="0053441E">
      <w:pPr>
        <w:numPr>
          <w:ilvl w:val="0"/>
          <w:numId w:val="6"/>
        </w:numPr>
        <w:tabs>
          <w:tab w:val="clear" w:pos="360"/>
        </w:tabs>
        <w:ind w:left="720"/>
        <w:rPr>
          <w:rFonts w:ascii="Arial" w:hAnsi="Arial" w:cs="Arial"/>
        </w:rPr>
      </w:pPr>
      <w:r w:rsidRPr="0053441E">
        <w:rPr>
          <w:rFonts w:ascii="Arial" w:hAnsi="Arial" w:cs="Arial"/>
        </w:rPr>
        <w:t xml:space="preserve">Management recorded </w:t>
      </w:r>
      <w:r w:rsidR="00AB13E9" w:rsidRPr="0053441E">
        <w:rPr>
          <w:rFonts w:ascii="Arial" w:hAnsi="Arial" w:cs="Arial"/>
          <w:b/>
          <w:u w:val="single"/>
        </w:rPr>
        <w:t>[amount of time]</w:t>
      </w:r>
      <w:r w:rsidR="00AB13E9" w:rsidRPr="0053441E">
        <w:rPr>
          <w:rFonts w:ascii="Arial" w:hAnsi="Arial" w:cs="Arial"/>
        </w:rPr>
        <w:t xml:space="preserve"> overtime the grievant worked on</w:t>
      </w:r>
      <w:r w:rsidRPr="0053441E">
        <w:rPr>
          <w:rFonts w:ascii="Arial" w:hAnsi="Arial" w:cs="Arial"/>
        </w:rPr>
        <w:t xml:space="preserve"> </w:t>
      </w:r>
      <w:r w:rsidR="00AB13E9" w:rsidRPr="0053441E">
        <w:rPr>
          <w:rFonts w:ascii="Arial" w:hAnsi="Arial" w:cs="Arial"/>
          <w:b/>
          <w:u w:val="single"/>
        </w:rPr>
        <w:t>[date]</w:t>
      </w:r>
      <w:r w:rsidRPr="0053441E">
        <w:rPr>
          <w:rFonts w:ascii="Arial" w:hAnsi="Arial" w:cs="Arial"/>
        </w:rPr>
        <w:t xml:space="preserve"> as unauthorized overtime on PS Form 1017-B</w:t>
      </w:r>
      <w:r w:rsidR="0071718F" w:rsidRPr="0053441E">
        <w:rPr>
          <w:rFonts w:ascii="Arial" w:hAnsi="Arial" w:cs="Arial"/>
        </w:rPr>
        <w:t xml:space="preserve">.  </w:t>
      </w:r>
    </w:p>
    <w:p w14:paraId="7A17B8F6" w14:textId="77777777" w:rsidR="00AB13E9" w:rsidRPr="0053441E" w:rsidRDefault="00AB13E9" w:rsidP="0053441E">
      <w:pPr>
        <w:ind w:left="720"/>
        <w:rPr>
          <w:rFonts w:ascii="Arial" w:hAnsi="Arial" w:cs="Arial"/>
        </w:rPr>
      </w:pPr>
    </w:p>
    <w:p w14:paraId="7B1FAE13" w14:textId="77777777" w:rsidR="00AB13E9" w:rsidRPr="0053441E" w:rsidRDefault="0069734D" w:rsidP="0053441E">
      <w:pPr>
        <w:numPr>
          <w:ilvl w:val="0"/>
          <w:numId w:val="6"/>
        </w:numPr>
        <w:tabs>
          <w:tab w:val="clear" w:pos="360"/>
        </w:tabs>
        <w:ind w:left="720"/>
        <w:rPr>
          <w:rFonts w:ascii="Arial" w:hAnsi="Arial" w:cs="Arial"/>
        </w:rPr>
      </w:pPr>
      <w:r w:rsidRPr="0053441E">
        <w:rPr>
          <w:rFonts w:ascii="Arial" w:hAnsi="Arial" w:cs="Arial"/>
        </w:rPr>
        <w:t>The Step 4 Settlement (M-00326) states in relevant part</w:t>
      </w:r>
      <w:r w:rsidR="00AB13E9" w:rsidRPr="0053441E">
        <w:rPr>
          <w:rFonts w:ascii="Arial" w:hAnsi="Arial" w:cs="Arial"/>
        </w:rPr>
        <w:t>:</w:t>
      </w:r>
    </w:p>
    <w:p w14:paraId="096600B9" w14:textId="77777777" w:rsidR="00AB13E9" w:rsidRPr="0053441E" w:rsidRDefault="00AB13E9" w:rsidP="0053441E">
      <w:pPr>
        <w:pStyle w:val="ListParagraph"/>
        <w:rPr>
          <w:rFonts w:ascii="Arial" w:hAnsi="Arial" w:cs="Arial"/>
        </w:rPr>
      </w:pPr>
    </w:p>
    <w:p w14:paraId="29366963" w14:textId="77777777" w:rsidR="0069734D" w:rsidRDefault="0069734D" w:rsidP="0053441E">
      <w:pPr>
        <w:ind w:left="1440"/>
        <w:rPr>
          <w:rFonts w:ascii="Arial" w:hAnsi="Arial" w:cs="Arial"/>
          <w:i/>
        </w:rPr>
      </w:pPr>
      <w:r w:rsidRPr="0053441E">
        <w:rPr>
          <w:rFonts w:ascii="Arial" w:hAnsi="Arial" w:cs="Arial"/>
          <w:i/>
        </w:rPr>
        <w:t xml:space="preserve">…the </w:t>
      </w:r>
      <w:proofErr w:type="spellStart"/>
      <w:r w:rsidRPr="0053441E">
        <w:rPr>
          <w:rFonts w:ascii="Arial" w:hAnsi="Arial" w:cs="Arial"/>
          <w:i/>
        </w:rPr>
        <w:t>grievants</w:t>
      </w:r>
      <w:proofErr w:type="spellEnd"/>
      <w:r w:rsidRPr="0053441E">
        <w:rPr>
          <w:rFonts w:ascii="Arial" w:hAnsi="Arial" w:cs="Arial"/>
          <w:i/>
        </w:rPr>
        <w:t xml:space="preserve"> did inform management of their inability to complete their routes in 8 hours</w:t>
      </w:r>
      <w:r w:rsidR="0071718F" w:rsidRPr="0053441E">
        <w:rPr>
          <w:rFonts w:ascii="Arial" w:hAnsi="Arial" w:cs="Arial"/>
          <w:i/>
        </w:rPr>
        <w:t xml:space="preserve">. </w:t>
      </w:r>
      <w:r w:rsidRPr="0053441E">
        <w:rPr>
          <w:rFonts w:ascii="Arial" w:hAnsi="Arial" w:cs="Arial"/>
          <w:i/>
        </w:rPr>
        <w:t>Further, it was demonstrated that they were ordered by management to complete their routes</w:t>
      </w:r>
      <w:r w:rsidR="0071718F" w:rsidRPr="0053441E">
        <w:rPr>
          <w:rFonts w:ascii="Arial" w:hAnsi="Arial" w:cs="Arial"/>
          <w:i/>
        </w:rPr>
        <w:t xml:space="preserve">. </w:t>
      </w:r>
      <w:r w:rsidRPr="0053441E">
        <w:rPr>
          <w:rFonts w:ascii="Arial" w:hAnsi="Arial" w:cs="Arial"/>
          <w:i/>
        </w:rPr>
        <w:t xml:space="preserve">(Although there was no expressed authorization to complete the delivery of the mail on an overtime basis, the </w:t>
      </w:r>
      <w:r w:rsidRPr="0053441E">
        <w:rPr>
          <w:rFonts w:ascii="Arial" w:hAnsi="Arial" w:cs="Arial"/>
          <w:i/>
        </w:rPr>
        <w:lastRenderedPageBreak/>
        <w:t xml:space="preserve">permissions would be inherent in the authorization to continue delivery after notification that the </w:t>
      </w:r>
      <w:proofErr w:type="spellStart"/>
      <w:r w:rsidRPr="0053441E">
        <w:rPr>
          <w:rFonts w:ascii="Arial" w:hAnsi="Arial" w:cs="Arial"/>
          <w:i/>
        </w:rPr>
        <w:t>grievants</w:t>
      </w:r>
      <w:proofErr w:type="spellEnd"/>
      <w:r w:rsidRPr="0053441E">
        <w:rPr>
          <w:rFonts w:ascii="Arial" w:hAnsi="Arial" w:cs="Arial"/>
          <w:i/>
        </w:rPr>
        <w:t xml:space="preserve"> were unable to complete the routes.)…</w:t>
      </w:r>
      <w:r w:rsidR="00200B70" w:rsidRPr="0053441E">
        <w:rPr>
          <w:rFonts w:ascii="Arial" w:hAnsi="Arial" w:cs="Arial"/>
          <w:i/>
        </w:rPr>
        <w:t xml:space="preserve"> </w:t>
      </w:r>
    </w:p>
    <w:p w14:paraId="2775CCF0" w14:textId="77777777" w:rsidR="00A2143C" w:rsidRDefault="00A2143C" w:rsidP="00A2143C">
      <w:pPr>
        <w:rPr>
          <w:rFonts w:ascii="Arial" w:hAnsi="Arial" w:cs="Arial"/>
          <w:i/>
        </w:rPr>
      </w:pPr>
    </w:p>
    <w:p w14:paraId="6D43E216" w14:textId="77777777" w:rsidR="00A2143C" w:rsidRPr="00A2143C" w:rsidRDefault="00A2143C" w:rsidP="00A2143C">
      <w:pPr>
        <w:numPr>
          <w:ilvl w:val="0"/>
          <w:numId w:val="6"/>
        </w:numPr>
        <w:tabs>
          <w:tab w:val="clear" w:pos="360"/>
          <w:tab w:val="num" w:pos="720"/>
        </w:tabs>
        <w:ind w:left="720"/>
        <w:rPr>
          <w:rFonts w:ascii="Arial" w:hAnsi="Arial" w:cs="Arial"/>
        </w:rPr>
      </w:pPr>
      <w:r w:rsidRPr="00A2143C">
        <w:rPr>
          <w:rFonts w:ascii="Arial" w:hAnsi="Arial" w:cs="Arial"/>
        </w:rPr>
        <w:t>The Step 4 settlement (M-01769) states in relevant part:</w:t>
      </w:r>
    </w:p>
    <w:p w14:paraId="60454A18" w14:textId="77777777" w:rsidR="00A2143C" w:rsidRPr="00A2143C" w:rsidRDefault="00A2143C" w:rsidP="00A2143C">
      <w:pPr>
        <w:ind w:left="1440"/>
        <w:rPr>
          <w:rFonts w:ascii="Arial" w:hAnsi="Arial" w:cs="Arial"/>
          <w:i/>
        </w:rPr>
      </w:pPr>
    </w:p>
    <w:p w14:paraId="5D386E55" w14:textId="77777777" w:rsidR="00A2143C" w:rsidRPr="00A2143C" w:rsidRDefault="00A2143C" w:rsidP="00A2143C">
      <w:pPr>
        <w:ind w:left="1440"/>
        <w:rPr>
          <w:rFonts w:ascii="Arial" w:hAnsi="Arial" w:cs="Arial"/>
          <w:i/>
        </w:rPr>
      </w:pPr>
      <w:r w:rsidRPr="00A2143C">
        <w:rPr>
          <w:rFonts w:ascii="Arial" w:hAnsi="Arial" w:cs="Arial"/>
          <w:i/>
        </w:rPr>
        <w:t>The office efficiency tool used in the … or any similar time projection system/tool(s) will not be used as the sole determinant for establishing office or street time projections…Projections are not the sole determinant of a carrier's leaving or return time, or daily workload.</w:t>
      </w:r>
    </w:p>
    <w:p w14:paraId="58ED9722" w14:textId="77777777" w:rsidR="00D864E0" w:rsidRDefault="00D864E0" w:rsidP="00D864E0">
      <w:pPr>
        <w:rPr>
          <w:rFonts w:ascii="Arial" w:hAnsi="Arial" w:cs="Arial"/>
          <w:i/>
        </w:rPr>
      </w:pPr>
    </w:p>
    <w:p w14:paraId="2DCBCE8A" w14:textId="77777777" w:rsidR="00D864E0" w:rsidRDefault="00D864E0" w:rsidP="00D864E0">
      <w:pPr>
        <w:numPr>
          <w:ilvl w:val="0"/>
          <w:numId w:val="6"/>
        </w:numPr>
        <w:ind w:left="720"/>
        <w:rPr>
          <w:rFonts w:ascii="Arial" w:hAnsi="Arial" w:cs="Arial"/>
        </w:rPr>
      </w:pPr>
      <w:r>
        <w:rPr>
          <w:rFonts w:ascii="Arial" w:hAnsi="Arial" w:cs="Arial"/>
        </w:rPr>
        <w:t>The Step 4 settlement (M-01664) states in relevant part:</w:t>
      </w:r>
    </w:p>
    <w:p w14:paraId="7EBF6024" w14:textId="77777777" w:rsidR="00D864E0" w:rsidRDefault="00D864E0" w:rsidP="00D864E0">
      <w:pPr>
        <w:ind w:left="360"/>
        <w:rPr>
          <w:rFonts w:ascii="Arial" w:hAnsi="Arial" w:cs="Arial"/>
        </w:rPr>
      </w:pPr>
    </w:p>
    <w:p w14:paraId="0ED84762" w14:textId="77777777" w:rsidR="00D864E0" w:rsidRDefault="00A2143C" w:rsidP="00A2143C">
      <w:pPr>
        <w:ind w:left="1440"/>
        <w:rPr>
          <w:rFonts w:ascii="Arial" w:hAnsi="Arial" w:cs="Arial"/>
          <w:i/>
        </w:rPr>
      </w:pPr>
      <w:r>
        <w:rPr>
          <w:rFonts w:ascii="Arial" w:hAnsi="Arial" w:cs="Arial"/>
          <w:i/>
        </w:rPr>
        <w:t>…</w:t>
      </w:r>
      <w:r w:rsidR="00D864E0" w:rsidRPr="00D864E0">
        <w:rPr>
          <w:rFonts w:ascii="Arial" w:hAnsi="Arial" w:cs="Arial"/>
          <w:i/>
        </w:rPr>
        <w:t>DOIS projections are not the sole determinant of a carriers leaving or return time, or daily workload</w:t>
      </w:r>
      <w:r>
        <w:rPr>
          <w:rFonts w:ascii="Arial" w:hAnsi="Arial" w:cs="Arial"/>
          <w:i/>
        </w:rPr>
        <w:t>…</w:t>
      </w:r>
      <w:r w:rsidR="00D864E0" w:rsidRPr="00D864E0">
        <w:rPr>
          <w:rFonts w:ascii="Arial" w:hAnsi="Arial" w:cs="Arial"/>
          <w:i/>
        </w:rPr>
        <w:t>Management is responsible for accurately recording volume and other data in DOIS.</w:t>
      </w:r>
    </w:p>
    <w:p w14:paraId="1A372949" w14:textId="77777777" w:rsidR="00A2143C" w:rsidRDefault="00A2143C" w:rsidP="00A2143C">
      <w:pPr>
        <w:rPr>
          <w:rFonts w:ascii="Arial" w:hAnsi="Arial" w:cs="Arial"/>
          <w:i/>
        </w:rPr>
      </w:pPr>
    </w:p>
    <w:p w14:paraId="51378F37" w14:textId="77777777" w:rsidR="00A2143C" w:rsidRDefault="00A2143C" w:rsidP="00A2143C">
      <w:pPr>
        <w:numPr>
          <w:ilvl w:val="0"/>
          <w:numId w:val="6"/>
        </w:numPr>
        <w:ind w:left="720"/>
        <w:rPr>
          <w:rFonts w:ascii="Arial" w:hAnsi="Arial" w:cs="Arial"/>
        </w:rPr>
      </w:pPr>
      <w:r>
        <w:rPr>
          <w:rFonts w:ascii="Arial" w:hAnsi="Arial" w:cs="Arial"/>
        </w:rPr>
        <w:t>The Step 4 settlement (M-00304) states in relevant part:</w:t>
      </w:r>
    </w:p>
    <w:p w14:paraId="5B7E0593" w14:textId="77777777" w:rsidR="00A2143C" w:rsidRDefault="00A2143C" w:rsidP="00A2143C">
      <w:pPr>
        <w:ind w:left="720"/>
        <w:rPr>
          <w:rFonts w:ascii="Arial" w:hAnsi="Arial" w:cs="Arial"/>
        </w:rPr>
      </w:pPr>
    </w:p>
    <w:p w14:paraId="0CA8B504" w14:textId="77777777" w:rsidR="00A2143C" w:rsidRPr="00A2143C" w:rsidRDefault="00A2143C" w:rsidP="00A2143C">
      <w:pPr>
        <w:ind w:left="1440"/>
        <w:rPr>
          <w:rFonts w:ascii="Arial" w:hAnsi="Arial" w:cs="Arial"/>
          <w:i/>
        </w:rPr>
      </w:pPr>
      <w:r>
        <w:rPr>
          <w:rFonts w:ascii="Arial" w:hAnsi="Arial" w:cs="Arial"/>
          <w:i/>
        </w:rPr>
        <w:t>…</w:t>
      </w:r>
      <w:r w:rsidRPr="00A2143C">
        <w:rPr>
          <w:rFonts w:ascii="Arial" w:hAnsi="Arial" w:cs="Arial"/>
          <w:i/>
        </w:rPr>
        <w:t>In keeping with the principle of a fair day</w:t>
      </w:r>
      <w:r w:rsidR="008C5878">
        <w:rPr>
          <w:rFonts w:ascii="Arial" w:hAnsi="Arial" w:cs="Arial"/>
          <w:i/>
        </w:rPr>
        <w:t>’</w:t>
      </w:r>
      <w:r w:rsidRPr="00A2143C">
        <w:rPr>
          <w:rFonts w:ascii="Arial" w:hAnsi="Arial" w:cs="Arial"/>
          <w:i/>
        </w:rPr>
        <w:t>s work for a fair day's pay, it is understood that there is no set pace at which a carrier must walk and no street standard for walking.</w:t>
      </w:r>
    </w:p>
    <w:p w14:paraId="3F352169" w14:textId="77777777" w:rsidR="00D864E0" w:rsidRDefault="00D864E0" w:rsidP="00D864E0">
      <w:pPr>
        <w:rPr>
          <w:rFonts w:ascii="Arial" w:hAnsi="Arial" w:cs="Arial"/>
          <w:i/>
        </w:rPr>
      </w:pPr>
    </w:p>
    <w:p w14:paraId="744F9381" w14:textId="77777777" w:rsidR="00A2143C" w:rsidRDefault="00A2143C" w:rsidP="00A2143C">
      <w:pPr>
        <w:numPr>
          <w:ilvl w:val="0"/>
          <w:numId w:val="6"/>
        </w:numPr>
        <w:ind w:left="720"/>
        <w:rPr>
          <w:rFonts w:ascii="Arial" w:hAnsi="Arial" w:cs="Arial"/>
        </w:rPr>
      </w:pPr>
      <w:r>
        <w:rPr>
          <w:rFonts w:ascii="Arial" w:hAnsi="Arial" w:cs="Arial"/>
        </w:rPr>
        <w:t>The Step 4 settlement (M-01444) states in relevant part:</w:t>
      </w:r>
    </w:p>
    <w:p w14:paraId="2BDABE51" w14:textId="77777777" w:rsidR="00A2143C" w:rsidRDefault="00A2143C" w:rsidP="00A2143C">
      <w:pPr>
        <w:ind w:left="720"/>
        <w:rPr>
          <w:rFonts w:ascii="Arial" w:hAnsi="Arial" w:cs="Arial"/>
        </w:rPr>
      </w:pPr>
    </w:p>
    <w:p w14:paraId="01C3E60C" w14:textId="77777777" w:rsidR="00A2143C" w:rsidRPr="008C5878" w:rsidRDefault="00A2143C" w:rsidP="008C5878">
      <w:pPr>
        <w:ind w:left="1440"/>
        <w:rPr>
          <w:rFonts w:ascii="Arial" w:hAnsi="Arial" w:cs="Arial"/>
          <w:i/>
        </w:rPr>
      </w:pPr>
      <w:r w:rsidRPr="00A2143C">
        <w:rPr>
          <w:rFonts w:ascii="Arial" w:hAnsi="Arial" w:cs="Arial"/>
          <w:i/>
        </w:rPr>
        <w:t>…Furthermore, the pre-arbitration settlement H1N-IN-D 31781, dated October 22, 1985, provides that “there is no set pace at which a carrier must walk and no street standard for walking.</w:t>
      </w:r>
      <w:r w:rsidR="008C5878">
        <w:rPr>
          <w:rFonts w:ascii="Arial" w:hAnsi="Arial" w:cs="Arial"/>
          <w:i/>
        </w:rPr>
        <w:t>”</w:t>
      </w:r>
    </w:p>
    <w:p w14:paraId="535D0BD0" w14:textId="77777777" w:rsidR="0069734D" w:rsidRPr="0053441E" w:rsidRDefault="0069734D" w:rsidP="0053441E">
      <w:pPr>
        <w:rPr>
          <w:rFonts w:ascii="Arial" w:hAnsi="Arial" w:cs="Arial"/>
        </w:rPr>
      </w:pPr>
    </w:p>
    <w:p w14:paraId="339AFFE9" w14:textId="77777777" w:rsidR="0069734D" w:rsidRPr="0053441E" w:rsidRDefault="0069734D" w:rsidP="0053441E">
      <w:pPr>
        <w:rPr>
          <w:rFonts w:ascii="Arial" w:hAnsi="Arial" w:cs="Arial"/>
          <w:b/>
          <w:sz w:val="28"/>
        </w:rPr>
      </w:pPr>
      <w:r w:rsidRPr="0053441E">
        <w:rPr>
          <w:rFonts w:ascii="Arial" w:hAnsi="Arial" w:cs="Arial"/>
          <w:b/>
          <w:sz w:val="28"/>
        </w:rPr>
        <w:t>Contentions:</w:t>
      </w:r>
    </w:p>
    <w:p w14:paraId="5C5853DA" w14:textId="77777777" w:rsidR="0069734D" w:rsidRPr="0053441E" w:rsidRDefault="0069734D" w:rsidP="0053441E">
      <w:pPr>
        <w:tabs>
          <w:tab w:val="left" w:pos="810"/>
        </w:tabs>
        <w:ind w:left="360"/>
        <w:rPr>
          <w:rFonts w:ascii="Arial" w:hAnsi="Arial" w:cs="Arial"/>
        </w:rPr>
      </w:pPr>
    </w:p>
    <w:p w14:paraId="4395B39A" w14:textId="77777777" w:rsidR="0089526E"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rPr>
        <w:t>Management violated National Level Settlement</w:t>
      </w:r>
      <w:r w:rsidR="00C97847" w:rsidRPr="0053441E">
        <w:rPr>
          <w:rFonts w:ascii="Arial" w:hAnsi="Arial" w:cs="Arial"/>
        </w:rPr>
        <w:t>s</w:t>
      </w:r>
      <w:r w:rsidRPr="0053441E">
        <w:rPr>
          <w:rFonts w:ascii="Arial" w:hAnsi="Arial" w:cs="Arial"/>
        </w:rPr>
        <w:t xml:space="preserve"> M-01664</w:t>
      </w:r>
      <w:r w:rsidR="00C97847" w:rsidRPr="0053441E">
        <w:rPr>
          <w:rFonts w:ascii="Arial" w:hAnsi="Arial" w:cs="Arial"/>
        </w:rPr>
        <w:t xml:space="preserve"> and M-01769</w:t>
      </w:r>
      <w:r w:rsidRPr="0053441E">
        <w:rPr>
          <w:rFonts w:ascii="Arial" w:hAnsi="Arial" w:cs="Arial"/>
        </w:rPr>
        <w:t xml:space="preserve"> by using the DOIS Program to determine beginning, leaving, and return times for the grievant on the day in question</w:t>
      </w:r>
      <w:r w:rsidR="0071718F" w:rsidRPr="0053441E">
        <w:rPr>
          <w:rFonts w:ascii="Arial" w:hAnsi="Arial" w:cs="Arial"/>
        </w:rPr>
        <w:t xml:space="preserve">.  </w:t>
      </w:r>
    </w:p>
    <w:p w14:paraId="6117F9E1" w14:textId="77777777" w:rsidR="0089526E" w:rsidRPr="0053441E" w:rsidRDefault="0089526E" w:rsidP="0053441E">
      <w:pPr>
        <w:ind w:left="720"/>
        <w:rPr>
          <w:rFonts w:ascii="Arial" w:hAnsi="Arial" w:cs="Arial"/>
          <w:snapToGrid w:val="0"/>
        </w:rPr>
      </w:pPr>
    </w:p>
    <w:p w14:paraId="6FDA0BE5" w14:textId="77777777" w:rsidR="00880540"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rPr>
        <w:t>Management failed to consider and grant time for some of the reasons/elements contained on PS Form 3996 for the grievant on the day in question</w:t>
      </w:r>
      <w:r w:rsidR="0071718F" w:rsidRPr="0053441E">
        <w:rPr>
          <w:rFonts w:ascii="Arial" w:hAnsi="Arial" w:cs="Arial"/>
        </w:rPr>
        <w:t xml:space="preserve">.  </w:t>
      </w:r>
      <w:r w:rsidRPr="0053441E">
        <w:rPr>
          <w:rFonts w:ascii="Arial" w:hAnsi="Arial" w:cs="Arial"/>
        </w:rPr>
        <w:t xml:space="preserve">That aside, one of the inherent problems with making decisions using </w:t>
      </w:r>
      <w:r w:rsidR="00C97847" w:rsidRPr="0053441E">
        <w:rPr>
          <w:rFonts w:ascii="Arial" w:hAnsi="Arial" w:cs="Arial"/>
        </w:rPr>
        <w:t>projections</w:t>
      </w:r>
      <w:r w:rsidRPr="0053441E">
        <w:rPr>
          <w:rFonts w:ascii="Arial" w:hAnsi="Arial" w:cs="Arial"/>
        </w:rPr>
        <w:t xml:space="preserve"> (as was done in this case) is that the projected leaving times in DOIS don’t ever conside</w:t>
      </w:r>
      <w:r w:rsidR="006D5C29" w:rsidRPr="0053441E">
        <w:rPr>
          <w:rFonts w:ascii="Arial" w:hAnsi="Arial" w:cs="Arial"/>
        </w:rPr>
        <w:t xml:space="preserve">r the actual leaving time of a </w:t>
      </w:r>
      <w:r w:rsidR="00FE7B1B">
        <w:rPr>
          <w:rFonts w:ascii="Arial" w:hAnsi="Arial" w:cs="Arial"/>
        </w:rPr>
        <w:t>L</w:t>
      </w:r>
      <w:r w:rsidR="006D5C29" w:rsidRPr="0053441E">
        <w:rPr>
          <w:rFonts w:ascii="Arial" w:hAnsi="Arial" w:cs="Arial"/>
        </w:rPr>
        <w:t xml:space="preserve">etter </w:t>
      </w:r>
      <w:r w:rsidR="00FE7B1B">
        <w:rPr>
          <w:rFonts w:ascii="Arial" w:hAnsi="Arial" w:cs="Arial"/>
        </w:rPr>
        <w:t>C</w:t>
      </w:r>
      <w:r w:rsidRPr="0053441E">
        <w:rPr>
          <w:rFonts w:ascii="Arial" w:hAnsi="Arial" w:cs="Arial"/>
        </w:rPr>
        <w:t>arrier</w:t>
      </w:r>
      <w:r w:rsidR="0071718F" w:rsidRPr="0053441E">
        <w:rPr>
          <w:rFonts w:ascii="Arial" w:hAnsi="Arial" w:cs="Arial"/>
        </w:rPr>
        <w:t xml:space="preserve">.  </w:t>
      </w:r>
      <w:r w:rsidR="006D5C29" w:rsidRPr="0053441E">
        <w:rPr>
          <w:rFonts w:ascii="Arial" w:hAnsi="Arial" w:cs="Arial"/>
        </w:rPr>
        <w:t xml:space="preserve">Therefore, when a </w:t>
      </w:r>
      <w:r w:rsidR="00FE7B1B">
        <w:rPr>
          <w:rFonts w:ascii="Arial" w:hAnsi="Arial" w:cs="Arial"/>
        </w:rPr>
        <w:t>L</w:t>
      </w:r>
      <w:r w:rsidR="006D5C29" w:rsidRPr="0053441E">
        <w:rPr>
          <w:rFonts w:ascii="Arial" w:hAnsi="Arial" w:cs="Arial"/>
        </w:rPr>
        <w:t>etter c</w:t>
      </w:r>
      <w:r w:rsidRPr="0053441E">
        <w:rPr>
          <w:rFonts w:ascii="Arial" w:hAnsi="Arial" w:cs="Arial"/>
        </w:rPr>
        <w:t>arrier is projected to leave the office at 8:30 in DOIS, but actually leaves the office at 9:30 due to the particular circumstances i</w:t>
      </w:r>
      <w:r w:rsidR="00FE7B1B">
        <w:rPr>
          <w:rFonts w:ascii="Arial" w:hAnsi="Arial" w:cs="Arial"/>
        </w:rPr>
        <w:t>n the office that morning, the L</w:t>
      </w:r>
      <w:r w:rsidR="006D5C29" w:rsidRPr="0053441E">
        <w:rPr>
          <w:rFonts w:ascii="Arial" w:hAnsi="Arial" w:cs="Arial"/>
        </w:rPr>
        <w:t xml:space="preserve">etter </w:t>
      </w:r>
      <w:r w:rsidR="00FE7B1B">
        <w:rPr>
          <w:rFonts w:ascii="Arial" w:hAnsi="Arial" w:cs="Arial"/>
        </w:rPr>
        <w:t>C</w:t>
      </w:r>
      <w:r w:rsidRPr="0053441E">
        <w:rPr>
          <w:rFonts w:ascii="Arial" w:hAnsi="Arial" w:cs="Arial"/>
        </w:rPr>
        <w:t xml:space="preserve">arrier is automatically denied that hour of time needed to complete </w:t>
      </w:r>
      <w:r w:rsidR="00FE7B1B">
        <w:rPr>
          <w:rFonts w:ascii="Arial" w:hAnsi="Arial" w:cs="Arial"/>
        </w:rPr>
        <w:t>their</w:t>
      </w:r>
      <w:r w:rsidRPr="0053441E">
        <w:rPr>
          <w:rFonts w:ascii="Arial" w:hAnsi="Arial" w:cs="Arial"/>
        </w:rPr>
        <w:t xml:space="preserve"> assignment</w:t>
      </w:r>
      <w:r w:rsidR="0071718F" w:rsidRPr="0053441E">
        <w:rPr>
          <w:rFonts w:ascii="Arial" w:hAnsi="Arial" w:cs="Arial"/>
        </w:rPr>
        <w:t xml:space="preserve">.  </w:t>
      </w:r>
    </w:p>
    <w:p w14:paraId="1B074442" w14:textId="77777777" w:rsidR="00880540" w:rsidRPr="0053441E" w:rsidRDefault="00880540" w:rsidP="0053441E">
      <w:pPr>
        <w:pStyle w:val="ListParagraph"/>
        <w:rPr>
          <w:rFonts w:ascii="Arial" w:hAnsi="Arial" w:cs="Arial"/>
        </w:rPr>
      </w:pPr>
    </w:p>
    <w:p w14:paraId="00D25965" w14:textId="77777777" w:rsidR="0069734D"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rPr>
        <w:t xml:space="preserve">Street </w:t>
      </w:r>
      <w:r w:rsidR="00200B70" w:rsidRPr="0053441E">
        <w:rPr>
          <w:rFonts w:ascii="Arial" w:hAnsi="Arial" w:cs="Arial"/>
        </w:rPr>
        <w:t>t</w:t>
      </w:r>
      <w:r w:rsidRPr="0053441E">
        <w:rPr>
          <w:rFonts w:ascii="Arial" w:hAnsi="Arial" w:cs="Arial"/>
        </w:rPr>
        <w:t xml:space="preserve">ime </w:t>
      </w:r>
      <w:r w:rsidR="00200B70" w:rsidRPr="0053441E">
        <w:rPr>
          <w:rFonts w:ascii="Arial" w:hAnsi="Arial" w:cs="Arial"/>
        </w:rPr>
        <w:t>p</w:t>
      </w:r>
      <w:r w:rsidRPr="0053441E">
        <w:rPr>
          <w:rFonts w:ascii="Arial" w:hAnsi="Arial" w:cs="Arial"/>
        </w:rPr>
        <w:t xml:space="preserve">rojections are </w:t>
      </w:r>
      <w:r w:rsidR="0031409A" w:rsidRPr="0053441E">
        <w:rPr>
          <w:rFonts w:ascii="Arial" w:hAnsi="Arial" w:cs="Arial"/>
        </w:rPr>
        <w:t>also</w:t>
      </w:r>
      <w:r w:rsidRPr="0053441E">
        <w:rPr>
          <w:rFonts w:ascii="Arial" w:hAnsi="Arial" w:cs="Arial"/>
        </w:rPr>
        <w:t xml:space="preserve"> flawed in DOIS</w:t>
      </w:r>
      <w:r w:rsidR="0071718F" w:rsidRPr="0053441E">
        <w:rPr>
          <w:rFonts w:ascii="Arial" w:hAnsi="Arial" w:cs="Arial"/>
        </w:rPr>
        <w:t xml:space="preserve">.  </w:t>
      </w:r>
      <w:r w:rsidRPr="0053441E">
        <w:rPr>
          <w:rFonts w:ascii="Arial" w:hAnsi="Arial" w:cs="Arial"/>
        </w:rPr>
        <w:t>By way of example, DOIS street projections take no time consideration for the amount of DPS mail</w:t>
      </w:r>
      <w:r w:rsidR="00880540" w:rsidRPr="0053441E">
        <w:rPr>
          <w:rFonts w:ascii="Arial" w:hAnsi="Arial" w:cs="Arial"/>
        </w:rPr>
        <w:t xml:space="preserve"> or circulars </w:t>
      </w:r>
      <w:r w:rsidR="006D5C29" w:rsidRPr="0053441E">
        <w:rPr>
          <w:rFonts w:ascii="Arial" w:hAnsi="Arial" w:cs="Arial"/>
        </w:rPr>
        <w:t xml:space="preserve">a </w:t>
      </w:r>
      <w:r w:rsidR="00FE7B1B">
        <w:rPr>
          <w:rFonts w:ascii="Arial" w:hAnsi="Arial" w:cs="Arial"/>
        </w:rPr>
        <w:t>L</w:t>
      </w:r>
      <w:r w:rsidR="006D5C29" w:rsidRPr="0053441E">
        <w:rPr>
          <w:rFonts w:ascii="Arial" w:hAnsi="Arial" w:cs="Arial"/>
        </w:rPr>
        <w:t xml:space="preserve">etter </w:t>
      </w:r>
      <w:r w:rsidR="00FE7B1B">
        <w:rPr>
          <w:rFonts w:ascii="Arial" w:hAnsi="Arial" w:cs="Arial"/>
        </w:rPr>
        <w:t>C</w:t>
      </w:r>
      <w:r w:rsidRPr="0053441E">
        <w:rPr>
          <w:rFonts w:ascii="Arial" w:hAnsi="Arial" w:cs="Arial"/>
        </w:rPr>
        <w:t>arrier has to deliver on a given day</w:t>
      </w:r>
      <w:r w:rsidR="0071718F" w:rsidRPr="0053441E">
        <w:rPr>
          <w:rFonts w:ascii="Arial" w:hAnsi="Arial" w:cs="Arial"/>
        </w:rPr>
        <w:t xml:space="preserve">.  </w:t>
      </w:r>
      <w:r w:rsidR="006D5C29" w:rsidRPr="0053441E">
        <w:rPr>
          <w:rFonts w:ascii="Arial" w:hAnsi="Arial" w:cs="Arial"/>
        </w:rPr>
        <w:t xml:space="preserve">Accordingly, if a </w:t>
      </w:r>
      <w:r w:rsidR="00FE7B1B">
        <w:rPr>
          <w:rFonts w:ascii="Arial" w:hAnsi="Arial" w:cs="Arial"/>
        </w:rPr>
        <w:t>L</w:t>
      </w:r>
      <w:r w:rsidR="006D5C29" w:rsidRPr="0053441E">
        <w:rPr>
          <w:rFonts w:ascii="Arial" w:hAnsi="Arial" w:cs="Arial"/>
        </w:rPr>
        <w:t xml:space="preserve">etter </w:t>
      </w:r>
      <w:r w:rsidR="00FE7B1B">
        <w:rPr>
          <w:rFonts w:ascii="Arial" w:hAnsi="Arial" w:cs="Arial"/>
        </w:rPr>
        <w:t>C</w:t>
      </w:r>
      <w:r w:rsidRPr="0053441E">
        <w:rPr>
          <w:rFonts w:ascii="Arial" w:hAnsi="Arial" w:cs="Arial"/>
        </w:rPr>
        <w:t xml:space="preserve">arrier </w:t>
      </w:r>
      <w:r w:rsidRPr="0053441E">
        <w:rPr>
          <w:rFonts w:ascii="Arial" w:hAnsi="Arial" w:cs="Arial"/>
        </w:rPr>
        <w:lastRenderedPageBreak/>
        <w:t xml:space="preserve">normally gets around 1,200 pieces of DPS mail, but receives 2,500 pieces of DPS mail on a given day, </w:t>
      </w:r>
      <w:r w:rsidR="00FE7B1B">
        <w:rPr>
          <w:rFonts w:ascii="Arial" w:hAnsi="Arial" w:cs="Arial"/>
        </w:rPr>
        <w:t>they</w:t>
      </w:r>
      <w:r w:rsidRPr="0053441E">
        <w:rPr>
          <w:rFonts w:ascii="Arial" w:hAnsi="Arial" w:cs="Arial"/>
        </w:rPr>
        <w:t xml:space="preserve"> would get no time to deliver it in DOIS</w:t>
      </w:r>
      <w:r w:rsidR="0071718F" w:rsidRPr="0053441E">
        <w:rPr>
          <w:rFonts w:ascii="Arial" w:hAnsi="Arial" w:cs="Arial"/>
        </w:rPr>
        <w:t xml:space="preserve">.  </w:t>
      </w:r>
      <w:r w:rsidRPr="0053441E">
        <w:rPr>
          <w:rFonts w:ascii="Arial" w:hAnsi="Arial" w:cs="Arial"/>
        </w:rPr>
        <w:t xml:space="preserve">Additionally, DOIS projections </w:t>
      </w:r>
      <w:r w:rsidR="004D6E13" w:rsidRPr="0053441E">
        <w:rPr>
          <w:rFonts w:ascii="Arial" w:hAnsi="Arial" w:cs="Arial"/>
        </w:rPr>
        <w:t xml:space="preserve">do not consider </w:t>
      </w:r>
      <w:r w:rsidRPr="0053441E">
        <w:rPr>
          <w:rFonts w:ascii="Arial" w:hAnsi="Arial" w:cs="Arial"/>
        </w:rPr>
        <w:t>the percent of coverage a Letter Carrier has on a given day</w:t>
      </w:r>
      <w:r w:rsidR="0071718F" w:rsidRPr="0053441E">
        <w:rPr>
          <w:rFonts w:ascii="Arial" w:hAnsi="Arial" w:cs="Arial"/>
        </w:rPr>
        <w:t xml:space="preserve">.  </w:t>
      </w:r>
      <w:r w:rsidRPr="0053441E">
        <w:rPr>
          <w:rFonts w:ascii="Arial" w:hAnsi="Arial" w:cs="Arial"/>
        </w:rPr>
        <w:t>There are a host of other street factors that DOIS projections don’t consider such as weather conditions, traffic, road construction, growth, etc</w:t>
      </w:r>
      <w:r w:rsidR="0071718F" w:rsidRPr="0053441E">
        <w:rPr>
          <w:rFonts w:ascii="Arial" w:hAnsi="Arial" w:cs="Arial"/>
        </w:rPr>
        <w:t xml:space="preserve">.  </w:t>
      </w:r>
      <w:r w:rsidR="006D5C29" w:rsidRPr="0053441E">
        <w:rPr>
          <w:rFonts w:ascii="Arial" w:hAnsi="Arial" w:cs="Arial"/>
        </w:rPr>
        <w:t xml:space="preserve">Once again, the </w:t>
      </w:r>
      <w:r w:rsidR="00FE7B1B">
        <w:rPr>
          <w:rFonts w:ascii="Arial" w:hAnsi="Arial" w:cs="Arial"/>
        </w:rPr>
        <w:t>L</w:t>
      </w:r>
      <w:r w:rsidR="006D5C29" w:rsidRPr="0053441E">
        <w:rPr>
          <w:rFonts w:ascii="Arial" w:hAnsi="Arial" w:cs="Arial"/>
        </w:rPr>
        <w:t xml:space="preserve">etter </w:t>
      </w:r>
      <w:r w:rsidR="00FE7B1B">
        <w:rPr>
          <w:rFonts w:ascii="Arial" w:hAnsi="Arial" w:cs="Arial"/>
        </w:rPr>
        <w:t>C</w:t>
      </w:r>
      <w:r w:rsidRPr="0053441E">
        <w:rPr>
          <w:rFonts w:ascii="Arial" w:hAnsi="Arial" w:cs="Arial"/>
        </w:rPr>
        <w:t>arrier is automatically denied the extra time needed to complete his/her assignment when many different street time factors are present</w:t>
      </w:r>
      <w:r w:rsidR="0071718F" w:rsidRPr="0053441E">
        <w:rPr>
          <w:rFonts w:ascii="Arial" w:hAnsi="Arial" w:cs="Arial"/>
        </w:rPr>
        <w:t xml:space="preserve">.  </w:t>
      </w:r>
      <w:r w:rsidRPr="0053441E">
        <w:rPr>
          <w:rFonts w:ascii="Arial" w:hAnsi="Arial" w:cs="Arial"/>
        </w:rPr>
        <w:t>DOIS will make the exact same street time projections for any route every day regardless of what circumstances are present</w:t>
      </w:r>
      <w:r w:rsidR="0071718F" w:rsidRPr="0053441E">
        <w:rPr>
          <w:rFonts w:ascii="Arial" w:hAnsi="Arial" w:cs="Arial"/>
        </w:rPr>
        <w:t xml:space="preserve">.  </w:t>
      </w:r>
      <w:r w:rsidR="006D5C29" w:rsidRPr="0053441E">
        <w:rPr>
          <w:rFonts w:ascii="Arial" w:hAnsi="Arial" w:cs="Arial"/>
        </w:rPr>
        <w:t>Then s</w:t>
      </w:r>
      <w:r w:rsidRPr="0053441E">
        <w:rPr>
          <w:rFonts w:ascii="Arial" w:hAnsi="Arial" w:cs="Arial"/>
        </w:rPr>
        <w:t>upervisors follow DOIS and don’t consider any of the factors outlined above as well as many others not specifically listed when making decisions on PS Form 3996</w:t>
      </w:r>
      <w:r w:rsidR="0071718F" w:rsidRPr="0053441E">
        <w:rPr>
          <w:rFonts w:ascii="Arial" w:hAnsi="Arial" w:cs="Arial"/>
        </w:rPr>
        <w:t xml:space="preserve">.  </w:t>
      </w:r>
      <w:r w:rsidRPr="0053441E">
        <w:rPr>
          <w:rFonts w:ascii="Arial" w:hAnsi="Arial" w:cs="Arial"/>
        </w:rPr>
        <w:t xml:space="preserve">For all these reasons, the recording of time entered on PS Form 1017-B as a result of the grievant not being able to complete </w:t>
      </w:r>
      <w:r w:rsidR="00FE7B1B">
        <w:rPr>
          <w:rFonts w:ascii="Arial" w:hAnsi="Arial" w:cs="Arial"/>
        </w:rPr>
        <w:t>their</w:t>
      </w:r>
      <w:r w:rsidRPr="0053441E">
        <w:rPr>
          <w:rFonts w:ascii="Arial" w:hAnsi="Arial" w:cs="Arial"/>
        </w:rPr>
        <w:t xml:space="preserve"> assignment in the time approved on PS Form 3996 cannot stand</w:t>
      </w:r>
      <w:r w:rsidR="0071718F" w:rsidRPr="0053441E">
        <w:rPr>
          <w:rFonts w:ascii="Arial" w:hAnsi="Arial" w:cs="Arial"/>
        </w:rPr>
        <w:t xml:space="preserve">.  </w:t>
      </w:r>
    </w:p>
    <w:p w14:paraId="20BC1AC3" w14:textId="77777777" w:rsidR="00FA3D10" w:rsidRPr="0053441E" w:rsidRDefault="00FA3D10" w:rsidP="0053441E">
      <w:pPr>
        <w:ind w:left="720"/>
        <w:rPr>
          <w:rFonts w:ascii="Arial" w:hAnsi="Arial" w:cs="Arial"/>
          <w:snapToGrid w:val="0"/>
        </w:rPr>
      </w:pPr>
    </w:p>
    <w:p w14:paraId="6B5B5E9D" w14:textId="77777777" w:rsidR="0069734D"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rPr>
        <w:t>Rules must be reasonable</w:t>
      </w:r>
      <w:r w:rsidR="0071718F" w:rsidRPr="0053441E">
        <w:rPr>
          <w:rFonts w:ascii="Arial" w:hAnsi="Arial" w:cs="Arial"/>
        </w:rPr>
        <w:t xml:space="preserve">.  </w:t>
      </w:r>
      <w:r w:rsidR="006D5C29" w:rsidRPr="0053441E">
        <w:rPr>
          <w:rFonts w:ascii="Arial" w:hAnsi="Arial" w:cs="Arial"/>
        </w:rPr>
        <w:t xml:space="preserve">The rule that a </w:t>
      </w:r>
      <w:r w:rsidR="00FE7B1B">
        <w:rPr>
          <w:rFonts w:ascii="Arial" w:hAnsi="Arial" w:cs="Arial"/>
        </w:rPr>
        <w:t>L</w:t>
      </w:r>
      <w:r w:rsidR="006D5C29" w:rsidRPr="0053441E">
        <w:rPr>
          <w:rFonts w:ascii="Arial" w:hAnsi="Arial" w:cs="Arial"/>
        </w:rPr>
        <w:t xml:space="preserve">etter </w:t>
      </w:r>
      <w:r w:rsidR="00FE7B1B">
        <w:rPr>
          <w:rFonts w:ascii="Arial" w:hAnsi="Arial" w:cs="Arial"/>
        </w:rPr>
        <w:t>C</w:t>
      </w:r>
      <w:r w:rsidRPr="0053441E">
        <w:rPr>
          <w:rFonts w:ascii="Arial" w:hAnsi="Arial" w:cs="Arial"/>
        </w:rPr>
        <w:t>arrier must make it back in the time approved on PS Form 3996</w:t>
      </w:r>
      <w:r w:rsidR="004D6E13" w:rsidRPr="0053441E">
        <w:rPr>
          <w:rFonts w:ascii="Arial" w:hAnsi="Arial" w:cs="Arial"/>
        </w:rPr>
        <w:t xml:space="preserve"> - </w:t>
      </w:r>
      <w:r w:rsidRPr="0053441E">
        <w:rPr>
          <w:rFonts w:ascii="Arial" w:hAnsi="Arial" w:cs="Arial"/>
        </w:rPr>
        <w:t>even when he/she calls for further instructions, is told to complete his/her assignment, and follows the instructions given</w:t>
      </w:r>
      <w:r w:rsidR="004D6E13" w:rsidRPr="0053441E">
        <w:rPr>
          <w:rFonts w:ascii="Arial" w:hAnsi="Arial" w:cs="Arial"/>
        </w:rPr>
        <w:t xml:space="preserve"> - </w:t>
      </w:r>
      <w:r w:rsidRPr="0053441E">
        <w:rPr>
          <w:rFonts w:ascii="Arial" w:hAnsi="Arial" w:cs="Arial"/>
        </w:rPr>
        <w:t>under the circumstances surrounding this case is not a reasonable rule</w:t>
      </w:r>
      <w:r w:rsidR="0071718F" w:rsidRPr="0053441E">
        <w:rPr>
          <w:rFonts w:ascii="Arial" w:hAnsi="Arial" w:cs="Arial"/>
        </w:rPr>
        <w:t xml:space="preserve">.  </w:t>
      </w:r>
      <w:r w:rsidR="006D5C29" w:rsidRPr="0053441E">
        <w:rPr>
          <w:rFonts w:ascii="Arial" w:hAnsi="Arial" w:cs="Arial"/>
        </w:rPr>
        <w:t xml:space="preserve">The idea that a </w:t>
      </w:r>
      <w:r w:rsidR="00FE7B1B">
        <w:rPr>
          <w:rFonts w:ascii="Arial" w:hAnsi="Arial" w:cs="Arial"/>
        </w:rPr>
        <w:t>L</w:t>
      </w:r>
      <w:r w:rsidRPr="0053441E">
        <w:rPr>
          <w:rFonts w:ascii="Arial" w:hAnsi="Arial" w:cs="Arial"/>
        </w:rPr>
        <w:t>e</w:t>
      </w:r>
      <w:r w:rsidR="006D5C29" w:rsidRPr="0053441E">
        <w:rPr>
          <w:rFonts w:ascii="Arial" w:hAnsi="Arial" w:cs="Arial"/>
        </w:rPr>
        <w:t xml:space="preserve">tter </w:t>
      </w:r>
      <w:r w:rsidR="00FE7B1B">
        <w:rPr>
          <w:rFonts w:ascii="Arial" w:hAnsi="Arial" w:cs="Arial"/>
        </w:rPr>
        <w:t>C</w:t>
      </w:r>
      <w:r w:rsidRPr="0053441E">
        <w:rPr>
          <w:rFonts w:ascii="Arial" w:hAnsi="Arial" w:cs="Arial"/>
        </w:rPr>
        <w:t xml:space="preserve">arrier must make a certain </w:t>
      </w:r>
      <w:r w:rsidR="00CF3C78" w:rsidRPr="0053441E">
        <w:rPr>
          <w:rFonts w:ascii="Arial" w:hAnsi="Arial" w:cs="Arial"/>
        </w:rPr>
        <w:t>office/</w:t>
      </w:r>
      <w:r w:rsidRPr="0053441E">
        <w:rPr>
          <w:rFonts w:ascii="Arial" w:hAnsi="Arial" w:cs="Arial"/>
        </w:rPr>
        <w:t xml:space="preserve">street time </w:t>
      </w:r>
      <w:r w:rsidR="00DE3F09" w:rsidRPr="0053441E">
        <w:rPr>
          <w:rFonts w:ascii="Arial" w:hAnsi="Arial" w:cs="Arial"/>
        </w:rPr>
        <w:t>projection</w:t>
      </w:r>
      <w:r w:rsidR="00CF3C78" w:rsidRPr="0053441E">
        <w:rPr>
          <w:rFonts w:ascii="Arial" w:hAnsi="Arial" w:cs="Arial"/>
        </w:rPr>
        <w:t xml:space="preserve"> </w:t>
      </w:r>
      <w:r w:rsidRPr="0053441E">
        <w:rPr>
          <w:rFonts w:ascii="Arial" w:hAnsi="Arial" w:cs="Arial"/>
        </w:rPr>
        <w:t>regardless of the above referenced circumstances violates the spirit and intent of National Level Settlement</w:t>
      </w:r>
      <w:r w:rsidR="00CF3C78" w:rsidRPr="0053441E">
        <w:rPr>
          <w:rFonts w:ascii="Arial" w:hAnsi="Arial" w:cs="Arial"/>
        </w:rPr>
        <w:t>s</w:t>
      </w:r>
      <w:r w:rsidRPr="0053441E">
        <w:rPr>
          <w:rFonts w:ascii="Arial" w:hAnsi="Arial" w:cs="Arial"/>
        </w:rPr>
        <w:t xml:space="preserve"> M-00304</w:t>
      </w:r>
      <w:r w:rsidR="00CF3C78" w:rsidRPr="0053441E">
        <w:rPr>
          <w:rFonts w:ascii="Arial" w:hAnsi="Arial" w:cs="Arial"/>
        </w:rPr>
        <w:t>, M-01444, M-01664</w:t>
      </w:r>
      <w:r w:rsidR="0092198D" w:rsidRPr="0053441E">
        <w:rPr>
          <w:rFonts w:ascii="Arial" w:hAnsi="Arial" w:cs="Arial"/>
        </w:rPr>
        <w:t xml:space="preserve"> and M-01769</w:t>
      </w:r>
      <w:r w:rsidR="00CF3C78" w:rsidRPr="0053441E">
        <w:rPr>
          <w:rFonts w:ascii="Arial" w:hAnsi="Arial" w:cs="Arial"/>
        </w:rPr>
        <w:t xml:space="preserve"> as well as the M-39 and M-41 Handbooks</w:t>
      </w:r>
      <w:r w:rsidRPr="0053441E">
        <w:rPr>
          <w:rFonts w:ascii="Arial" w:hAnsi="Arial" w:cs="Arial"/>
        </w:rPr>
        <w:t>.</w:t>
      </w:r>
    </w:p>
    <w:p w14:paraId="2B49A615" w14:textId="77777777" w:rsidR="00FA3D10" w:rsidRPr="0053441E" w:rsidRDefault="00FA3D10" w:rsidP="0053441E">
      <w:pPr>
        <w:ind w:left="720"/>
        <w:rPr>
          <w:rFonts w:ascii="Arial" w:hAnsi="Arial" w:cs="Arial"/>
          <w:snapToGrid w:val="0"/>
        </w:rPr>
      </w:pPr>
    </w:p>
    <w:p w14:paraId="43754B38" w14:textId="77777777" w:rsidR="00AD581E"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rPr>
        <w:t xml:space="preserve">The </w:t>
      </w:r>
      <w:r w:rsidR="00C97847" w:rsidRPr="0053441E">
        <w:rPr>
          <w:rFonts w:ascii="Arial" w:hAnsi="Arial" w:cs="Arial"/>
        </w:rPr>
        <w:t>s</w:t>
      </w:r>
      <w:r w:rsidRPr="0053441E">
        <w:rPr>
          <w:rFonts w:ascii="Arial" w:hAnsi="Arial" w:cs="Arial"/>
        </w:rPr>
        <w:t>upervisor was well aware of the work that needed to be performed</w:t>
      </w:r>
      <w:r w:rsidR="0071718F" w:rsidRPr="0053441E">
        <w:rPr>
          <w:rFonts w:ascii="Arial" w:hAnsi="Arial" w:cs="Arial"/>
        </w:rPr>
        <w:t xml:space="preserve">.  </w:t>
      </w:r>
      <w:r w:rsidRPr="0053441E">
        <w:rPr>
          <w:rFonts w:ascii="Arial" w:hAnsi="Arial" w:cs="Arial"/>
        </w:rPr>
        <w:t xml:space="preserve">With this knowledge, the </w:t>
      </w:r>
      <w:r w:rsidR="00C97847" w:rsidRPr="0053441E">
        <w:rPr>
          <w:rFonts w:ascii="Arial" w:hAnsi="Arial" w:cs="Arial"/>
        </w:rPr>
        <w:t>s</w:t>
      </w:r>
      <w:r w:rsidRPr="0053441E">
        <w:rPr>
          <w:rFonts w:ascii="Arial" w:hAnsi="Arial" w:cs="Arial"/>
        </w:rPr>
        <w:t>upervisor instructed the grievant to perform the work involved</w:t>
      </w:r>
      <w:r w:rsidR="0071718F" w:rsidRPr="0053441E">
        <w:rPr>
          <w:rFonts w:ascii="Arial" w:hAnsi="Arial" w:cs="Arial"/>
        </w:rPr>
        <w:t xml:space="preserve">.  </w:t>
      </w:r>
      <w:r w:rsidRPr="0053441E">
        <w:rPr>
          <w:rFonts w:ascii="Arial" w:hAnsi="Arial" w:cs="Arial"/>
        </w:rPr>
        <w:t>Under these circumstances, it is inappropriate to record the time spent performing the work as “unauthorized” on PS Form 1017-B</w:t>
      </w:r>
      <w:r w:rsidR="0071718F" w:rsidRPr="0053441E">
        <w:rPr>
          <w:rFonts w:ascii="Arial" w:hAnsi="Arial" w:cs="Arial"/>
        </w:rPr>
        <w:t xml:space="preserve">.  </w:t>
      </w:r>
    </w:p>
    <w:p w14:paraId="05D38A26" w14:textId="77777777" w:rsidR="00AD581E" w:rsidRPr="0053441E" w:rsidRDefault="00AD581E" w:rsidP="0053441E">
      <w:pPr>
        <w:pStyle w:val="ListParagraph"/>
        <w:rPr>
          <w:rFonts w:ascii="Arial" w:hAnsi="Arial" w:cs="Arial"/>
        </w:rPr>
      </w:pPr>
    </w:p>
    <w:p w14:paraId="1F678F60" w14:textId="77777777" w:rsidR="0069734D" w:rsidRPr="0053441E" w:rsidRDefault="00AD581E" w:rsidP="0053441E">
      <w:pPr>
        <w:numPr>
          <w:ilvl w:val="0"/>
          <w:numId w:val="7"/>
        </w:numPr>
        <w:tabs>
          <w:tab w:val="clear" w:pos="360"/>
        </w:tabs>
        <w:ind w:left="720"/>
        <w:rPr>
          <w:rFonts w:ascii="Arial" w:hAnsi="Arial" w:cs="Arial"/>
          <w:snapToGrid w:val="0"/>
        </w:rPr>
      </w:pPr>
      <w:r w:rsidRPr="0053441E">
        <w:rPr>
          <w:rFonts w:ascii="Arial" w:hAnsi="Arial" w:cs="Arial"/>
        </w:rPr>
        <w:t>T</w:t>
      </w:r>
      <w:r w:rsidR="0069734D" w:rsidRPr="0053441E">
        <w:rPr>
          <w:rFonts w:ascii="Arial" w:hAnsi="Arial" w:cs="Arial"/>
        </w:rPr>
        <w:t>he approval/authorization to work overtime to perform the work was “inherent” in accordance with Step 4 Settlement M-00326 (included in the case file).</w:t>
      </w:r>
    </w:p>
    <w:p w14:paraId="62F418DC" w14:textId="77777777" w:rsidR="00FA3D10" w:rsidRPr="0053441E" w:rsidRDefault="00FA3D10" w:rsidP="0053441E">
      <w:pPr>
        <w:ind w:left="720"/>
        <w:rPr>
          <w:rFonts w:ascii="Arial" w:hAnsi="Arial" w:cs="Arial"/>
          <w:snapToGrid w:val="0"/>
        </w:rPr>
      </w:pPr>
    </w:p>
    <w:p w14:paraId="496A9899" w14:textId="77777777" w:rsidR="00CE255E" w:rsidRPr="0053441E" w:rsidRDefault="0069734D" w:rsidP="0053441E">
      <w:pPr>
        <w:numPr>
          <w:ilvl w:val="0"/>
          <w:numId w:val="7"/>
        </w:numPr>
        <w:tabs>
          <w:tab w:val="clear" w:pos="360"/>
        </w:tabs>
        <w:ind w:left="720"/>
        <w:rPr>
          <w:rFonts w:ascii="Arial" w:hAnsi="Arial" w:cs="Arial"/>
          <w:snapToGrid w:val="0"/>
        </w:rPr>
      </w:pPr>
      <w:r w:rsidRPr="0053441E">
        <w:rPr>
          <w:rFonts w:ascii="Arial" w:hAnsi="Arial" w:cs="Arial"/>
          <w:snapToGrid w:val="0"/>
        </w:rPr>
        <w:t>T</w:t>
      </w:r>
      <w:r w:rsidR="00FA3D10" w:rsidRPr="0053441E">
        <w:rPr>
          <w:rFonts w:ascii="Arial" w:hAnsi="Arial" w:cs="Arial"/>
          <w:snapToGrid w:val="0"/>
        </w:rPr>
        <w:t>he grievant notified m</w:t>
      </w:r>
      <w:r w:rsidRPr="0053441E">
        <w:rPr>
          <w:rFonts w:ascii="Arial" w:hAnsi="Arial" w:cs="Arial"/>
          <w:snapToGrid w:val="0"/>
        </w:rPr>
        <w:t>anagement of his/her inability to complete his/her assignment as required by Section 131 of the M-41 Handbook</w:t>
      </w:r>
      <w:r w:rsidR="0071718F" w:rsidRPr="0053441E">
        <w:rPr>
          <w:rFonts w:ascii="Arial" w:hAnsi="Arial" w:cs="Arial"/>
          <w:snapToGrid w:val="0"/>
        </w:rPr>
        <w:t xml:space="preserve">.  </w:t>
      </w:r>
      <w:r w:rsidRPr="0053441E">
        <w:rPr>
          <w:rFonts w:ascii="Arial" w:hAnsi="Arial" w:cs="Arial"/>
          <w:snapToGrid w:val="0"/>
        </w:rPr>
        <w:t>Management didn’t act as required by Section 122 of the M-39 Handbook</w:t>
      </w:r>
      <w:r w:rsidR="0071718F" w:rsidRPr="0053441E">
        <w:rPr>
          <w:rFonts w:ascii="Arial" w:hAnsi="Arial" w:cs="Arial"/>
          <w:snapToGrid w:val="0"/>
        </w:rPr>
        <w:t xml:space="preserve">.  </w:t>
      </w:r>
    </w:p>
    <w:p w14:paraId="196CF5E8" w14:textId="77777777" w:rsidR="00CE255E" w:rsidRPr="0053441E" w:rsidRDefault="00CE255E" w:rsidP="0053441E">
      <w:pPr>
        <w:pStyle w:val="ListParagraph"/>
        <w:rPr>
          <w:rFonts w:ascii="Arial" w:hAnsi="Arial" w:cs="Arial"/>
          <w:snapToGrid w:val="0"/>
        </w:rPr>
      </w:pPr>
    </w:p>
    <w:p w14:paraId="04229456" w14:textId="3123757B" w:rsidR="00CE255E" w:rsidRPr="0053441E" w:rsidRDefault="00CE255E" w:rsidP="0053441E">
      <w:pPr>
        <w:numPr>
          <w:ilvl w:val="0"/>
          <w:numId w:val="7"/>
        </w:numPr>
        <w:tabs>
          <w:tab w:val="clear" w:pos="360"/>
        </w:tabs>
        <w:ind w:left="720"/>
        <w:rPr>
          <w:rFonts w:ascii="Arial" w:hAnsi="Arial" w:cs="Arial"/>
          <w:snapToGrid w:val="0"/>
        </w:rPr>
      </w:pPr>
      <w:r w:rsidRPr="0053441E">
        <w:rPr>
          <w:rFonts w:ascii="Arial" w:hAnsi="Arial" w:cs="Arial"/>
          <w:snapToGrid w:val="0"/>
        </w:rPr>
        <w:t>Management</w:t>
      </w:r>
      <w:r w:rsidR="0069734D" w:rsidRPr="0053441E">
        <w:rPr>
          <w:rFonts w:ascii="Arial" w:hAnsi="Arial" w:cs="Arial"/>
          <w:snapToGrid w:val="0"/>
        </w:rPr>
        <w:t xml:space="preserve"> used DOIS Projections to make decisions on the </w:t>
      </w:r>
      <w:proofErr w:type="spellStart"/>
      <w:r w:rsidR="0069734D" w:rsidRPr="0053441E">
        <w:rPr>
          <w:rFonts w:ascii="Arial" w:hAnsi="Arial" w:cs="Arial"/>
          <w:snapToGrid w:val="0"/>
        </w:rPr>
        <w:t>grievants</w:t>
      </w:r>
      <w:proofErr w:type="spellEnd"/>
      <w:r w:rsidR="0069734D" w:rsidRPr="0053441E">
        <w:rPr>
          <w:rFonts w:ascii="Arial" w:hAnsi="Arial" w:cs="Arial"/>
          <w:snapToGrid w:val="0"/>
        </w:rPr>
        <w:t xml:space="preserve"> 3996 request and issued improper instructions to the grievant</w:t>
      </w:r>
      <w:r w:rsidR="0071718F" w:rsidRPr="0053441E">
        <w:rPr>
          <w:rFonts w:ascii="Arial" w:hAnsi="Arial" w:cs="Arial"/>
          <w:snapToGrid w:val="0"/>
        </w:rPr>
        <w:t xml:space="preserve">.  </w:t>
      </w:r>
      <w:r w:rsidR="006D5C29" w:rsidRPr="0053441E">
        <w:rPr>
          <w:rFonts w:ascii="Arial" w:hAnsi="Arial" w:cs="Arial"/>
          <w:snapToGrid w:val="0"/>
        </w:rPr>
        <w:t>The supervisor should t</w:t>
      </w:r>
      <w:r w:rsidR="00FE7B1B">
        <w:rPr>
          <w:rFonts w:ascii="Arial" w:hAnsi="Arial" w:cs="Arial"/>
          <w:snapToGrid w:val="0"/>
        </w:rPr>
        <w:t>old the grievant</w:t>
      </w:r>
      <w:r w:rsidR="0069734D" w:rsidRPr="0053441E">
        <w:rPr>
          <w:rFonts w:ascii="Arial" w:hAnsi="Arial" w:cs="Arial"/>
          <w:snapToGrid w:val="0"/>
        </w:rPr>
        <w:t xml:space="preserve"> in the morning (before </w:t>
      </w:r>
      <w:r w:rsidR="00FE7B1B">
        <w:rPr>
          <w:rFonts w:ascii="Arial" w:hAnsi="Arial" w:cs="Arial"/>
          <w:snapToGrid w:val="0"/>
        </w:rPr>
        <w:t>they left</w:t>
      </w:r>
      <w:r w:rsidR="0069734D" w:rsidRPr="0053441E">
        <w:rPr>
          <w:rFonts w:ascii="Arial" w:hAnsi="Arial" w:cs="Arial"/>
          <w:snapToGrid w:val="0"/>
        </w:rPr>
        <w:t xml:space="preserve"> the office) what to do with the mail if he/she </w:t>
      </w:r>
      <w:r w:rsidR="00FE7B1B">
        <w:rPr>
          <w:rFonts w:ascii="Arial" w:hAnsi="Arial" w:cs="Arial"/>
          <w:snapToGrid w:val="0"/>
        </w:rPr>
        <w:t>was</w:t>
      </w:r>
      <w:r w:rsidR="0069734D" w:rsidRPr="0053441E">
        <w:rPr>
          <w:rFonts w:ascii="Arial" w:hAnsi="Arial" w:cs="Arial"/>
          <w:snapToGrid w:val="0"/>
        </w:rPr>
        <w:t xml:space="preserve"> unable to comply with the instruction of being back at a certain time</w:t>
      </w:r>
      <w:r w:rsidR="0071718F" w:rsidRPr="0053441E">
        <w:rPr>
          <w:rFonts w:ascii="Arial" w:hAnsi="Arial" w:cs="Arial"/>
          <w:snapToGrid w:val="0"/>
        </w:rPr>
        <w:t xml:space="preserve">.  </w:t>
      </w:r>
      <w:r w:rsidR="006D5C29" w:rsidRPr="0053441E">
        <w:rPr>
          <w:rFonts w:ascii="Arial" w:hAnsi="Arial" w:cs="Arial"/>
          <w:snapToGrid w:val="0"/>
        </w:rPr>
        <w:t xml:space="preserve">If a supervisor instructs a </w:t>
      </w:r>
      <w:r w:rsidR="00FE7B1B">
        <w:rPr>
          <w:rFonts w:ascii="Arial" w:hAnsi="Arial" w:cs="Arial"/>
          <w:snapToGrid w:val="0"/>
        </w:rPr>
        <w:t>L</w:t>
      </w:r>
      <w:r w:rsidR="0069734D" w:rsidRPr="0053441E">
        <w:rPr>
          <w:rFonts w:ascii="Arial" w:hAnsi="Arial" w:cs="Arial"/>
          <w:snapToGrid w:val="0"/>
        </w:rPr>
        <w:t>etter</w:t>
      </w:r>
      <w:r w:rsidR="006D5C29" w:rsidRPr="0053441E">
        <w:rPr>
          <w:rFonts w:ascii="Arial" w:hAnsi="Arial" w:cs="Arial"/>
          <w:snapToGrid w:val="0"/>
        </w:rPr>
        <w:t xml:space="preserve"> </w:t>
      </w:r>
      <w:r w:rsidR="00FE7B1B">
        <w:rPr>
          <w:rFonts w:ascii="Arial" w:hAnsi="Arial" w:cs="Arial"/>
          <w:snapToGrid w:val="0"/>
        </w:rPr>
        <w:t>C</w:t>
      </w:r>
      <w:r w:rsidR="0069734D" w:rsidRPr="0053441E">
        <w:rPr>
          <w:rFonts w:ascii="Arial" w:hAnsi="Arial" w:cs="Arial"/>
          <w:snapToGrid w:val="0"/>
        </w:rPr>
        <w:t>arrier to curtai</w:t>
      </w:r>
      <w:r w:rsidR="006D5C29" w:rsidRPr="0053441E">
        <w:rPr>
          <w:rFonts w:ascii="Arial" w:hAnsi="Arial" w:cs="Arial"/>
          <w:snapToGrid w:val="0"/>
        </w:rPr>
        <w:t xml:space="preserve">l mail, </w:t>
      </w:r>
      <w:r w:rsidR="00FE7B1B">
        <w:rPr>
          <w:rFonts w:ascii="Arial" w:hAnsi="Arial" w:cs="Arial"/>
          <w:snapToGrid w:val="0"/>
        </w:rPr>
        <w:t>they</w:t>
      </w:r>
      <w:r w:rsidR="006D5C29" w:rsidRPr="0053441E">
        <w:rPr>
          <w:rFonts w:ascii="Arial" w:hAnsi="Arial" w:cs="Arial"/>
          <w:snapToGrid w:val="0"/>
        </w:rPr>
        <w:t xml:space="preserve"> should tell the </w:t>
      </w:r>
      <w:r w:rsidR="00FE7B1B">
        <w:rPr>
          <w:rFonts w:ascii="Arial" w:hAnsi="Arial" w:cs="Arial"/>
          <w:snapToGrid w:val="0"/>
        </w:rPr>
        <w:t>L</w:t>
      </w:r>
      <w:r w:rsidR="006D5C29" w:rsidRPr="0053441E">
        <w:rPr>
          <w:rFonts w:ascii="Arial" w:hAnsi="Arial" w:cs="Arial"/>
          <w:snapToGrid w:val="0"/>
        </w:rPr>
        <w:t xml:space="preserve">etter </w:t>
      </w:r>
      <w:r w:rsidR="00FE7B1B">
        <w:rPr>
          <w:rFonts w:ascii="Arial" w:hAnsi="Arial" w:cs="Arial"/>
          <w:snapToGrid w:val="0"/>
        </w:rPr>
        <w:t>C</w:t>
      </w:r>
      <w:r w:rsidR="0069734D" w:rsidRPr="0053441E">
        <w:rPr>
          <w:rFonts w:ascii="Arial" w:hAnsi="Arial" w:cs="Arial"/>
          <w:snapToGrid w:val="0"/>
        </w:rPr>
        <w:t>arrier how much m</w:t>
      </w:r>
      <w:r w:rsidR="006D5C29" w:rsidRPr="0053441E">
        <w:rPr>
          <w:rFonts w:ascii="Arial" w:hAnsi="Arial" w:cs="Arial"/>
          <w:snapToGrid w:val="0"/>
        </w:rPr>
        <w:t>ail to curtail and provide the</w:t>
      </w:r>
      <w:r w:rsidR="00FE7B1B">
        <w:rPr>
          <w:rFonts w:ascii="Arial" w:hAnsi="Arial" w:cs="Arial"/>
          <w:snapToGrid w:val="0"/>
        </w:rPr>
        <w:t>m</w:t>
      </w:r>
      <w:r w:rsidR="0069734D" w:rsidRPr="0053441E">
        <w:rPr>
          <w:rFonts w:ascii="Arial" w:hAnsi="Arial" w:cs="Arial"/>
          <w:snapToGrid w:val="0"/>
        </w:rPr>
        <w:t xml:space="preserve"> with a signed PS Form 1571 in accordance with Section 112 and 112(j) of the M-39 Handbook</w:t>
      </w:r>
      <w:r w:rsidR="0071718F" w:rsidRPr="0053441E">
        <w:rPr>
          <w:rFonts w:ascii="Arial" w:hAnsi="Arial" w:cs="Arial"/>
          <w:snapToGrid w:val="0"/>
        </w:rPr>
        <w:t xml:space="preserve">.  </w:t>
      </w:r>
      <w:r w:rsidR="006D5C29" w:rsidRPr="0053441E">
        <w:rPr>
          <w:rFonts w:ascii="Arial" w:hAnsi="Arial" w:cs="Arial"/>
          <w:snapToGrid w:val="0"/>
        </w:rPr>
        <w:t>If a supervisor doubt</w:t>
      </w:r>
      <w:r w:rsidR="00FE7B1B">
        <w:rPr>
          <w:rFonts w:ascii="Arial" w:hAnsi="Arial" w:cs="Arial"/>
          <w:snapToGrid w:val="0"/>
        </w:rPr>
        <w:t xml:space="preserve">ed the </w:t>
      </w:r>
      <w:proofErr w:type="spellStart"/>
      <w:r w:rsidR="00FE7B1B">
        <w:rPr>
          <w:rFonts w:ascii="Arial" w:hAnsi="Arial" w:cs="Arial"/>
          <w:snapToGrid w:val="0"/>
        </w:rPr>
        <w:t>grievants</w:t>
      </w:r>
      <w:proofErr w:type="spellEnd"/>
      <w:r w:rsidR="0069734D" w:rsidRPr="0053441E">
        <w:rPr>
          <w:rFonts w:ascii="Arial" w:hAnsi="Arial" w:cs="Arial"/>
          <w:snapToGrid w:val="0"/>
        </w:rPr>
        <w:t xml:space="preserve"> effort, </w:t>
      </w:r>
      <w:r w:rsidR="00FE7B1B">
        <w:rPr>
          <w:rFonts w:ascii="Arial" w:hAnsi="Arial" w:cs="Arial"/>
          <w:snapToGrid w:val="0"/>
        </w:rPr>
        <w:t>they</w:t>
      </w:r>
      <w:r w:rsidR="0069734D" w:rsidRPr="0053441E">
        <w:rPr>
          <w:rFonts w:ascii="Arial" w:hAnsi="Arial" w:cs="Arial"/>
          <w:snapToGrid w:val="0"/>
        </w:rPr>
        <w:t xml:space="preserve"> ha</w:t>
      </w:r>
      <w:r w:rsidR="00FE7B1B">
        <w:rPr>
          <w:rFonts w:ascii="Arial" w:hAnsi="Arial" w:cs="Arial"/>
          <w:snapToGrid w:val="0"/>
        </w:rPr>
        <w:t>d</w:t>
      </w:r>
      <w:r w:rsidR="0069734D" w:rsidRPr="0053441E">
        <w:rPr>
          <w:rFonts w:ascii="Arial" w:hAnsi="Arial" w:cs="Arial"/>
          <w:snapToGrid w:val="0"/>
        </w:rPr>
        <w:t xml:space="preserve"> the right to do street supervision so long as it</w:t>
      </w:r>
      <w:r w:rsidR="00FE7B1B">
        <w:rPr>
          <w:rFonts w:ascii="Arial" w:hAnsi="Arial" w:cs="Arial"/>
          <w:snapToGrid w:val="0"/>
        </w:rPr>
        <w:t xml:space="preserve"> was done in an</w:t>
      </w:r>
      <w:r w:rsidR="0069734D" w:rsidRPr="0053441E">
        <w:rPr>
          <w:rFonts w:ascii="Arial" w:hAnsi="Arial" w:cs="Arial"/>
          <w:snapToGrid w:val="0"/>
        </w:rPr>
        <w:t xml:space="preserve"> open and above board or better still, to </w:t>
      </w:r>
      <w:r w:rsidR="0069734D" w:rsidRPr="0053441E">
        <w:rPr>
          <w:rFonts w:ascii="Arial" w:hAnsi="Arial" w:cs="Arial"/>
          <w:snapToGrid w:val="0"/>
        </w:rPr>
        <w:lastRenderedPageBreak/>
        <w:t xml:space="preserve">get </w:t>
      </w:r>
      <w:r w:rsidR="006D5C29" w:rsidRPr="0053441E">
        <w:rPr>
          <w:rFonts w:ascii="Arial" w:hAnsi="Arial" w:cs="Arial"/>
          <w:snapToGrid w:val="0"/>
        </w:rPr>
        <w:t xml:space="preserve">in the truck and ride with the </w:t>
      </w:r>
      <w:r w:rsidR="00FE7B1B">
        <w:rPr>
          <w:rFonts w:ascii="Arial" w:hAnsi="Arial" w:cs="Arial"/>
          <w:snapToGrid w:val="0"/>
        </w:rPr>
        <w:t>grievant</w:t>
      </w:r>
      <w:r w:rsidR="0069734D" w:rsidRPr="0053441E">
        <w:rPr>
          <w:rFonts w:ascii="Arial" w:hAnsi="Arial" w:cs="Arial"/>
          <w:snapToGrid w:val="0"/>
        </w:rPr>
        <w:t xml:space="preserve"> all day</w:t>
      </w:r>
      <w:r w:rsidR="0071718F" w:rsidRPr="0053441E">
        <w:rPr>
          <w:rFonts w:ascii="Arial" w:hAnsi="Arial" w:cs="Arial"/>
          <w:snapToGrid w:val="0"/>
        </w:rPr>
        <w:t xml:space="preserve">.  </w:t>
      </w:r>
      <w:r w:rsidR="0069734D" w:rsidRPr="0053441E">
        <w:rPr>
          <w:rFonts w:ascii="Arial" w:hAnsi="Arial" w:cs="Arial"/>
          <w:snapToGrid w:val="0"/>
        </w:rPr>
        <w:t>None of this happened on the day in question</w:t>
      </w:r>
      <w:r w:rsidR="0071718F" w:rsidRPr="0053441E">
        <w:rPr>
          <w:rFonts w:ascii="Arial" w:hAnsi="Arial" w:cs="Arial"/>
          <w:snapToGrid w:val="0"/>
        </w:rPr>
        <w:t xml:space="preserve">.  </w:t>
      </w:r>
    </w:p>
    <w:p w14:paraId="3DA14C8F" w14:textId="77777777" w:rsidR="00CE255E" w:rsidRPr="0053441E" w:rsidRDefault="00CE255E" w:rsidP="0053441E">
      <w:pPr>
        <w:pStyle w:val="ListParagraph"/>
        <w:rPr>
          <w:rFonts w:ascii="Arial" w:hAnsi="Arial" w:cs="Arial"/>
          <w:snapToGrid w:val="0"/>
        </w:rPr>
      </w:pPr>
    </w:p>
    <w:p w14:paraId="7002CEF5" w14:textId="77777777" w:rsidR="00FA3D10" w:rsidRPr="0053441E" w:rsidRDefault="00CE255E" w:rsidP="0053441E">
      <w:pPr>
        <w:numPr>
          <w:ilvl w:val="0"/>
          <w:numId w:val="7"/>
        </w:numPr>
        <w:tabs>
          <w:tab w:val="clear" w:pos="360"/>
        </w:tabs>
        <w:ind w:left="720"/>
        <w:rPr>
          <w:rFonts w:ascii="Arial" w:hAnsi="Arial" w:cs="Arial"/>
          <w:snapToGrid w:val="0"/>
        </w:rPr>
      </w:pPr>
      <w:r w:rsidRPr="0053441E">
        <w:rPr>
          <w:rFonts w:ascii="Arial" w:hAnsi="Arial" w:cs="Arial"/>
          <w:snapToGrid w:val="0"/>
        </w:rPr>
        <w:t>Management makes no</w:t>
      </w:r>
      <w:r w:rsidR="0069734D" w:rsidRPr="0053441E">
        <w:rPr>
          <w:rFonts w:ascii="Arial" w:hAnsi="Arial" w:cs="Arial"/>
          <w:snapToGrid w:val="0"/>
        </w:rPr>
        <w:t xml:space="preserve"> allegation </w:t>
      </w:r>
      <w:r w:rsidR="00E6755E" w:rsidRPr="0053441E">
        <w:rPr>
          <w:rFonts w:ascii="Arial" w:hAnsi="Arial" w:cs="Arial"/>
          <w:snapToGrid w:val="0"/>
        </w:rPr>
        <w:t xml:space="preserve">that </w:t>
      </w:r>
      <w:r w:rsidR="0069734D" w:rsidRPr="0053441E">
        <w:rPr>
          <w:rFonts w:ascii="Arial" w:hAnsi="Arial" w:cs="Arial"/>
          <w:snapToGrid w:val="0"/>
        </w:rPr>
        <w:t>the grievant engaged in any time</w:t>
      </w:r>
      <w:r w:rsidR="00C82CF5">
        <w:rPr>
          <w:rFonts w:ascii="Arial" w:hAnsi="Arial" w:cs="Arial"/>
          <w:snapToGrid w:val="0"/>
        </w:rPr>
        <w:t>-</w:t>
      </w:r>
      <w:r w:rsidR="0069734D" w:rsidRPr="0053441E">
        <w:rPr>
          <w:rFonts w:ascii="Arial" w:hAnsi="Arial" w:cs="Arial"/>
          <w:snapToGrid w:val="0"/>
        </w:rPr>
        <w:t xml:space="preserve">wasting practices </w:t>
      </w:r>
      <w:r w:rsidRPr="0053441E">
        <w:rPr>
          <w:rFonts w:ascii="Arial" w:hAnsi="Arial" w:cs="Arial"/>
          <w:snapToGrid w:val="0"/>
        </w:rPr>
        <w:t>o</w:t>
      </w:r>
      <w:r w:rsidR="0069734D" w:rsidRPr="0053441E">
        <w:rPr>
          <w:rFonts w:ascii="Arial" w:hAnsi="Arial" w:cs="Arial"/>
          <w:snapToGrid w:val="0"/>
        </w:rPr>
        <w:t>n the day in question</w:t>
      </w:r>
      <w:r w:rsidR="0071718F" w:rsidRPr="0053441E">
        <w:rPr>
          <w:rFonts w:ascii="Arial" w:hAnsi="Arial" w:cs="Arial"/>
          <w:snapToGrid w:val="0"/>
        </w:rPr>
        <w:t xml:space="preserve">.  </w:t>
      </w:r>
    </w:p>
    <w:p w14:paraId="36CA7202" w14:textId="77777777" w:rsidR="00E6755E" w:rsidRPr="0053441E" w:rsidRDefault="00E6755E" w:rsidP="0053441E">
      <w:pPr>
        <w:ind w:left="720"/>
        <w:rPr>
          <w:rFonts w:ascii="Arial" w:hAnsi="Arial" w:cs="Arial"/>
          <w:snapToGrid w:val="0"/>
        </w:rPr>
      </w:pPr>
    </w:p>
    <w:p w14:paraId="0F848AE0" w14:textId="77777777" w:rsidR="00F51DE2" w:rsidRPr="00F51DE2" w:rsidRDefault="0069734D" w:rsidP="0053441E">
      <w:pPr>
        <w:numPr>
          <w:ilvl w:val="0"/>
          <w:numId w:val="7"/>
        </w:numPr>
        <w:tabs>
          <w:tab w:val="clear" w:pos="360"/>
        </w:tabs>
        <w:ind w:left="720"/>
        <w:rPr>
          <w:rFonts w:ascii="Arial" w:hAnsi="Arial" w:cs="Arial"/>
          <w:snapToGrid w:val="0"/>
        </w:rPr>
      </w:pPr>
      <w:r w:rsidRPr="0053441E">
        <w:rPr>
          <w:rFonts w:ascii="Arial" w:hAnsi="Arial" w:cs="Arial"/>
          <w:snapToGrid w:val="0"/>
        </w:rPr>
        <w:t>Section 115.4</w:t>
      </w:r>
      <w:r w:rsidR="00CA67B0" w:rsidRPr="0053441E">
        <w:rPr>
          <w:rFonts w:ascii="Arial" w:hAnsi="Arial" w:cs="Arial"/>
          <w:snapToGrid w:val="0"/>
        </w:rPr>
        <w:t xml:space="preserve"> of the M-39 Handbook requires m</w:t>
      </w:r>
      <w:r w:rsidRPr="0053441E">
        <w:rPr>
          <w:rFonts w:ascii="Arial" w:hAnsi="Arial" w:cs="Arial"/>
          <w:snapToGrid w:val="0"/>
        </w:rPr>
        <w:t>anagers to maintain an atmosphere of mutual respect for each other’s roles and responsibilities</w:t>
      </w:r>
      <w:r w:rsidR="0071718F" w:rsidRPr="0053441E">
        <w:rPr>
          <w:rFonts w:ascii="Arial" w:hAnsi="Arial" w:cs="Arial"/>
          <w:snapToGrid w:val="0"/>
        </w:rPr>
        <w:t xml:space="preserve">.  </w:t>
      </w:r>
      <w:r w:rsidRPr="0053441E">
        <w:rPr>
          <w:rFonts w:ascii="Arial" w:hAnsi="Arial" w:cs="Arial"/>
        </w:rPr>
        <w:t>Manageme</w:t>
      </w:r>
      <w:r w:rsidR="001473A4" w:rsidRPr="0053441E">
        <w:rPr>
          <w:rFonts w:ascii="Arial" w:hAnsi="Arial" w:cs="Arial"/>
        </w:rPr>
        <w:t>nt failed to follow this basic l</w:t>
      </w:r>
      <w:r w:rsidRPr="0053441E">
        <w:rPr>
          <w:rFonts w:ascii="Arial" w:hAnsi="Arial" w:cs="Arial"/>
        </w:rPr>
        <w:t xml:space="preserve">abor </w:t>
      </w:r>
      <w:r w:rsidR="001473A4" w:rsidRPr="0053441E">
        <w:rPr>
          <w:rFonts w:ascii="Arial" w:hAnsi="Arial" w:cs="Arial"/>
        </w:rPr>
        <w:t>r</w:t>
      </w:r>
      <w:r w:rsidRPr="0053441E">
        <w:rPr>
          <w:rFonts w:ascii="Arial" w:hAnsi="Arial" w:cs="Arial"/>
        </w:rPr>
        <w:t xml:space="preserve">elations </w:t>
      </w:r>
      <w:r w:rsidR="001473A4" w:rsidRPr="0053441E">
        <w:rPr>
          <w:rFonts w:ascii="Arial" w:hAnsi="Arial" w:cs="Arial"/>
        </w:rPr>
        <w:t>p</w:t>
      </w:r>
      <w:r w:rsidRPr="0053441E">
        <w:rPr>
          <w:rFonts w:ascii="Arial" w:hAnsi="Arial" w:cs="Arial"/>
        </w:rPr>
        <w:t>rinciple by placing the grievant in a “Catch-22” situation on the day in question</w:t>
      </w:r>
      <w:r w:rsidR="0071718F" w:rsidRPr="0053441E">
        <w:rPr>
          <w:rFonts w:ascii="Arial" w:hAnsi="Arial" w:cs="Arial"/>
        </w:rPr>
        <w:t xml:space="preserve">.  </w:t>
      </w:r>
      <w:r w:rsidRPr="0053441E">
        <w:rPr>
          <w:rFonts w:ascii="Arial" w:hAnsi="Arial" w:cs="Arial"/>
        </w:rPr>
        <w:t>Management gave the grievant instructions that were impossible to follow in the morning on the day in question</w:t>
      </w:r>
      <w:r w:rsidR="0071718F" w:rsidRPr="0053441E">
        <w:rPr>
          <w:rFonts w:ascii="Arial" w:hAnsi="Arial" w:cs="Arial"/>
        </w:rPr>
        <w:t xml:space="preserve">.  </w:t>
      </w:r>
      <w:r w:rsidRPr="0053441E">
        <w:rPr>
          <w:rFonts w:ascii="Arial" w:hAnsi="Arial" w:cs="Arial"/>
        </w:rPr>
        <w:t>This left the grievant with a choice of bringing mail back</w:t>
      </w:r>
      <w:r w:rsidR="004D6E13" w:rsidRPr="0053441E">
        <w:rPr>
          <w:rFonts w:ascii="Arial" w:hAnsi="Arial" w:cs="Arial"/>
        </w:rPr>
        <w:t xml:space="preserve"> without authorization</w:t>
      </w:r>
      <w:r w:rsidRPr="0053441E">
        <w:rPr>
          <w:rFonts w:ascii="Arial" w:hAnsi="Arial" w:cs="Arial"/>
        </w:rPr>
        <w:t>, delivering the rest of the mail without authorization, or calling back to the office for further instructions and following the instructions given</w:t>
      </w:r>
      <w:r w:rsidR="0071718F" w:rsidRPr="0053441E">
        <w:rPr>
          <w:rFonts w:ascii="Arial" w:hAnsi="Arial" w:cs="Arial"/>
        </w:rPr>
        <w:t xml:space="preserve">.  </w:t>
      </w:r>
      <w:r w:rsidRPr="0053441E">
        <w:rPr>
          <w:rFonts w:ascii="Arial" w:hAnsi="Arial" w:cs="Arial"/>
        </w:rPr>
        <w:t xml:space="preserve">Regardless of which choice the grievant made, </w:t>
      </w:r>
      <w:r w:rsidR="001473A4" w:rsidRPr="0053441E">
        <w:rPr>
          <w:rFonts w:ascii="Arial" w:hAnsi="Arial" w:cs="Arial"/>
        </w:rPr>
        <w:t>management would have</w:t>
      </w:r>
      <w:r w:rsidRPr="0053441E">
        <w:rPr>
          <w:rFonts w:ascii="Arial" w:hAnsi="Arial" w:cs="Arial"/>
        </w:rPr>
        <w:t xml:space="preserve"> recorded </w:t>
      </w:r>
      <w:r w:rsidR="001473A4" w:rsidRPr="0053441E">
        <w:rPr>
          <w:rFonts w:ascii="Arial" w:hAnsi="Arial" w:cs="Arial"/>
        </w:rPr>
        <w:t xml:space="preserve">the overtime </w:t>
      </w:r>
      <w:r w:rsidRPr="0053441E">
        <w:rPr>
          <w:rFonts w:ascii="Arial" w:hAnsi="Arial" w:cs="Arial"/>
        </w:rPr>
        <w:t>as “unauthorized overtime” on PS Form 1017-B</w:t>
      </w:r>
      <w:r w:rsidR="0071718F" w:rsidRPr="0053441E">
        <w:rPr>
          <w:rFonts w:ascii="Arial" w:hAnsi="Arial" w:cs="Arial"/>
        </w:rPr>
        <w:t xml:space="preserve">.  </w:t>
      </w:r>
      <w:r w:rsidRPr="0053441E">
        <w:rPr>
          <w:rFonts w:ascii="Arial" w:hAnsi="Arial" w:cs="Arial"/>
        </w:rPr>
        <w:t>This is a clear violation of Section 115.4 of the M-39 Handbook</w:t>
      </w:r>
      <w:r w:rsidR="0071718F" w:rsidRPr="0053441E">
        <w:rPr>
          <w:rFonts w:ascii="Arial" w:hAnsi="Arial" w:cs="Arial"/>
        </w:rPr>
        <w:t xml:space="preserve">. </w:t>
      </w:r>
    </w:p>
    <w:p w14:paraId="6AD0662D" w14:textId="77777777" w:rsidR="0069734D" w:rsidRPr="0053441E" w:rsidRDefault="0071718F" w:rsidP="00F51DE2">
      <w:pPr>
        <w:rPr>
          <w:rFonts w:ascii="Arial" w:hAnsi="Arial" w:cs="Arial"/>
          <w:snapToGrid w:val="0"/>
        </w:rPr>
      </w:pPr>
      <w:r w:rsidRPr="0053441E">
        <w:rPr>
          <w:rFonts w:ascii="Arial" w:hAnsi="Arial" w:cs="Arial"/>
        </w:rPr>
        <w:t xml:space="preserve"> </w:t>
      </w:r>
    </w:p>
    <w:p w14:paraId="57ECAC08" w14:textId="77777777" w:rsidR="0069734D" w:rsidRPr="0053441E" w:rsidRDefault="0082538B" w:rsidP="0053441E">
      <w:pPr>
        <w:pStyle w:val="BodyText"/>
        <w:jc w:val="left"/>
        <w:rPr>
          <w:rFonts w:ascii="Arial" w:hAnsi="Arial" w:cs="Arial"/>
          <w:b/>
          <w:sz w:val="28"/>
        </w:rPr>
      </w:pPr>
      <w:r w:rsidRPr="0053441E">
        <w:rPr>
          <w:rFonts w:ascii="Arial" w:hAnsi="Arial" w:cs="Arial"/>
          <w:b/>
          <w:sz w:val="28"/>
        </w:rPr>
        <w:t xml:space="preserve">Remedy </w:t>
      </w:r>
      <w:r w:rsidR="0069734D" w:rsidRPr="0053441E">
        <w:rPr>
          <w:rFonts w:ascii="Arial" w:hAnsi="Arial" w:cs="Arial"/>
          <w:b/>
          <w:sz w:val="28"/>
        </w:rPr>
        <w:t>(Block 19 of PS Form 8190)</w:t>
      </w:r>
      <w:r w:rsidRPr="0053441E">
        <w:rPr>
          <w:rFonts w:ascii="Arial" w:hAnsi="Arial" w:cs="Arial"/>
          <w:b/>
          <w:sz w:val="28"/>
        </w:rPr>
        <w:t>:</w:t>
      </w:r>
    </w:p>
    <w:p w14:paraId="2D908719" w14:textId="77777777" w:rsidR="0069734D" w:rsidRPr="0053441E" w:rsidRDefault="0069734D" w:rsidP="0053441E">
      <w:pPr>
        <w:rPr>
          <w:rFonts w:ascii="Arial" w:hAnsi="Arial" w:cs="Arial"/>
        </w:rPr>
      </w:pPr>
    </w:p>
    <w:p w14:paraId="1C9B9BE8" w14:textId="77777777" w:rsidR="0069734D" w:rsidRPr="0053441E" w:rsidRDefault="0069734D" w:rsidP="0053441E">
      <w:pPr>
        <w:numPr>
          <w:ilvl w:val="0"/>
          <w:numId w:val="13"/>
        </w:numPr>
        <w:rPr>
          <w:rFonts w:ascii="Arial" w:hAnsi="Arial" w:cs="Arial"/>
        </w:rPr>
      </w:pPr>
      <w:r w:rsidRPr="0053441E">
        <w:rPr>
          <w:rFonts w:ascii="Arial" w:hAnsi="Arial" w:cs="Arial"/>
        </w:rPr>
        <w:t xml:space="preserve">That unauthorized overtime recorded on PS Form 1017-B </w:t>
      </w:r>
      <w:r w:rsidR="00DE3F09" w:rsidRPr="0053441E">
        <w:rPr>
          <w:rFonts w:ascii="Arial" w:hAnsi="Arial" w:cs="Arial"/>
        </w:rPr>
        <w:t xml:space="preserve">for the grievant on </w:t>
      </w:r>
      <w:r w:rsidR="00FA3D10" w:rsidRPr="0053441E">
        <w:rPr>
          <w:rFonts w:ascii="Arial" w:hAnsi="Arial" w:cs="Arial"/>
          <w:b/>
          <w:u w:val="single"/>
        </w:rPr>
        <w:t>[date]</w:t>
      </w:r>
      <w:r w:rsidR="00DE3F09" w:rsidRPr="0053441E">
        <w:rPr>
          <w:rFonts w:ascii="Arial" w:hAnsi="Arial" w:cs="Arial"/>
        </w:rPr>
        <w:t xml:space="preserve"> </w:t>
      </w:r>
      <w:r w:rsidRPr="0053441E">
        <w:rPr>
          <w:rFonts w:ascii="Arial" w:hAnsi="Arial" w:cs="Arial"/>
        </w:rPr>
        <w:t>be expunged from all employee records and files</w:t>
      </w:r>
      <w:r w:rsidR="00FE7B1B">
        <w:rPr>
          <w:rFonts w:ascii="Arial" w:hAnsi="Arial" w:cs="Arial"/>
        </w:rPr>
        <w:t xml:space="preserve"> and not used for any purpose (to include as a basis to issue any past or future discipline)</w:t>
      </w:r>
      <w:r w:rsidRPr="0053441E">
        <w:rPr>
          <w:rFonts w:ascii="Arial" w:hAnsi="Arial" w:cs="Arial"/>
        </w:rPr>
        <w:t>.</w:t>
      </w:r>
    </w:p>
    <w:p w14:paraId="18B8D43F" w14:textId="77777777" w:rsidR="00FA3D10" w:rsidRPr="0053441E" w:rsidRDefault="00FA3D10" w:rsidP="0053441E">
      <w:pPr>
        <w:rPr>
          <w:rFonts w:ascii="Arial" w:hAnsi="Arial" w:cs="Arial"/>
        </w:rPr>
      </w:pPr>
    </w:p>
    <w:p w14:paraId="05B33AE0" w14:textId="77777777" w:rsidR="00C97847" w:rsidRPr="0053441E" w:rsidRDefault="00FA3D10" w:rsidP="0053441E">
      <w:pPr>
        <w:numPr>
          <w:ilvl w:val="0"/>
          <w:numId w:val="13"/>
        </w:numPr>
        <w:rPr>
          <w:rFonts w:ascii="Arial" w:hAnsi="Arial" w:cs="Arial"/>
        </w:rPr>
      </w:pPr>
      <w:r w:rsidRPr="0053441E">
        <w:rPr>
          <w:rFonts w:ascii="Arial" w:hAnsi="Arial" w:cs="Arial"/>
        </w:rPr>
        <w:t>That m</w:t>
      </w:r>
      <w:r w:rsidR="0069734D" w:rsidRPr="0053441E">
        <w:rPr>
          <w:rFonts w:ascii="Arial" w:hAnsi="Arial" w:cs="Arial"/>
        </w:rPr>
        <w:t xml:space="preserve">anagement in the </w:t>
      </w:r>
      <w:r w:rsidRPr="0053441E">
        <w:rPr>
          <w:rFonts w:ascii="Arial" w:hAnsi="Arial" w:cs="Arial"/>
          <w:b/>
          <w:u w:val="single"/>
        </w:rPr>
        <w:t>[Installation name]</w:t>
      </w:r>
      <w:r w:rsidR="0069734D" w:rsidRPr="0053441E">
        <w:rPr>
          <w:rFonts w:ascii="Arial" w:hAnsi="Arial" w:cs="Arial"/>
        </w:rPr>
        <w:t xml:space="preserve"> Installation cease and desist from recording time on PS Form 1017-B as unauthorized when the grievant is instructed to perform the work involved prior to performing the work</w:t>
      </w:r>
      <w:r w:rsidR="00C97847" w:rsidRPr="0053441E">
        <w:rPr>
          <w:rFonts w:ascii="Arial" w:hAnsi="Arial" w:cs="Arial"/>
        </w:rPr>
        <w:t>.</w:t>
      </w:r>
    </w:p>
    <w:p w14:paraId="47E64983" w14:textId="77777777" w:rsidR="00C97847" w:rsidRPr="0053441E" w:rsidRDefault="00C97847" w:rsidP="0053441E">
      <w:pPr>
        <w:pStyle w:val="ListParagraph"/>
        <w:rPr>
          <w:rFonts w:ascii="Arial" w:hAnsi="Arial" w:cs="Arial"/>
        </w:rPr>
      </w:pPr>
    </w:p>
    <w:p w14:paraId="689F11E3" w14:textId="77777777" w:rsidR="00B43B00" w:rsidRDefault="00C97847" w:rsidP="0053441E">
      <w:pPr>
        <w:numPr>
          <w:ilvl w:val="0"/>
          <w:numId w:val="13"/>
        </w:numPr>
        <w:rPr>
          <w:rFonts w:ascii="Arial" w:hAnsi="Arial" w:cs="Arial"/>
        </w:rPr>
      </w:pPr>
      <w:r w:rsidRPr="0053441E">
        <w:rPr>
          <w:rFonts w:ascii="Arial" w:hAnsi="Arial" w:cs="Arial"/>
        </w:rPr>
        <w:t xml:space="preserve">That management </w:t>
      </w:r>
      <w:r w:rsidR="0094627E" w:rsidRPr="0053441E">
        <w:rPr>
          <w:rFonts w:ascii="Arial" w:hAnsi="Arial" w:cs="Arial"/>
        </w:rPr>
        <w:t xml:space="preserve">be required to </w:t>
      </w:r>
      <w:r w:rsidRPr="0053441E">
        <w:rPr>
          <w:rFonts w:ascii="Arial" w:hAnsi="Arial" w:cs="Arial"/>
        </w:rPr>
        <w:t xml:space="preserve">issue </w:t>
      </w:r>
      <w:r w:rsidR="0094627E" w:rsidRPr="0053441E">
        <w:rPr>
          <w:rFonts w:ascii="Arial" w:hAnsi="Arial" w:cs="Arial"/>
        </w:rPr>
        <w:t xml:space="preserve">reasonable and proper </w:t>
      </w:r>
      <w:r w:rsidRPr="0053441E">
        <w:rPr>
          <w:rFonts w:ascii="Arial" w:hAnsi="Arial" w:cs="Arial"/>
        </w:rPr>
        <w:t>in</w:t>
      </w:r>
      <w:r w:rsidR="0094627E" w:rsidRPr="0053441E">
        <w:rPr>
          <w:rFonts w:ascii="Arial" w:hAnsi="Arial" w:cs="Arial"/>
        </w:rPr>
        <w:t xml:space="preserve">structions when request(s) for overtime/auxiliary assistance are fully or partially denied in the future in the </w:t>
      </w:r>
      <w:r w:rsidR="00247A4E" w:rsidRPr="0053441E">
        <w:rPr>
          <w:rFonts w:ascii="Arial" w:hAnsi="Arial" w:cs="Arial"/>
          <w:b/>
          <w:u w:val="single"/>
        </w:rPr>
        <w:t>[Installation name]</w:t>
      </w:r>
      <w:r w:rsidR="0094627E" w:rsidRPr="0053441E">
        <w:rPr>
          <w:rFonts w:ascii="Arial" w:hAnsi="Arial" w:cs="Arial"/>
        </w:rPr>
        <w:t xml:space="preserve"> Installation</w:t>
      </w:r>
      <w:r w:rsidR="0069734D" w:rsidRPr="0053441E">
        <w:rPr>
          <w:rFonts w:ascii="Arial" w:hAnsi="Arial" w:cs="Arial"/>
        </w:rPr>
        <w:t>, or whatever remedy the Step B Team or an Arbitrator deems appropriate</w:t>
      </w:r>
      <w:r w:rsidR="0071718F" w:rsidRPr="0053441E">
        <w:rPr>
          <w:rFonts w:ascii="Arial" w:hAnsi="Arial" w:cs="Arial"/>
        </w:rPr>
        <w:t>.</w:t>
      </w:r>
    </w:p>
    <w:p w14:paraId="397E0F80" w14:textId="77777777" w:rsidR="00B43B00" w:rsidRDefault="00B43B00" w:rsidP="00B43B00">
      <w:pPr>
        <w:pStyle w:val="ListParagraph"/>
        <w:rPr>
          <w:rFonts w:ascii="Arial" w:hAnsi="Arial" w:cs="Arial"/>
        </w:rPr>
      </w:pPr>
    </w:p>
    <w:p w14:paraId="342579C4" w14:textId="77777777" w:rsidR="00B43B00" w:rsidRDefault="00B43B00" w:rsidP="00B43B00">
      <w:pPr>
        <w:rPr>
          <w:rFonts w:ascii="Arial" w:hAnsi="Arial" w:cs="Arial"/>
        </w:rPr>
      </w:pPr>
    </w:p>
    <w:p w14:paraId="1CBD2CFF" w14:textId="77777777" w:rsidR="00B43B00" w:rsidRDefault="00B43B00" w:rsidP="00B43B00">
      <w:pPr>
        <w:rPr>
          <w:rFonts w:ascii="Arial" w:hAnsi="Arial" w:cs="Arial"/>
        </w:rPr>
      </w:pPr>
    </w:p>
    <w:p w14:paraId="2073EF7B" w14:textId="77777777" w:rsidR="00B43B00" w:rsidRDefault="00B43B00" w:rsidP="00B43B00">
      <w:pPr>
        <w:rPr>
          <w:rFonts w:ascii="Arial" w:hAnsi="Arial" w:cs="Arial"/>
        </w:rPr>
      </w:pPr>
    </w:p>
    <w:p w14:paraId="1AB7080B" w14:textId="77777777" w:rsidR="00B43B00" w:rsidRDefault="00B43B00" w:rsidP="00B43B00">
      <w:pPr>
        <w:rPr>
          <w:rFonts w:ascii="Arial" w:hAnsi="Arial" w:cs="Arial"/>
        </w:rPr>
      </w:pPr>
    </w:p>
    <w:p w14:paraId="7ABC56F9" w14:textId="77777777" w:rsidR="00B43B00" w:rsidRDefault="00B43B00" w:rsidP="00B43B00">
      <w:pPr>
        <w:rPr>
          <w:rFonts w:ascii="Arial" w:hAnsi="Arial" w:cs="Arial"/>
        </w:rPr>
      </w:pPr>
    </w:p>
    <w:p w14:paraId="26618B84" w14:textId="77777777" w:rsidR="00B43B00" w:rsidRDefault="00B43B00" w:rsidP="00B43B00">
      <w:pPr>
        <w:rPr>
          <w:rFonts w:ascii="Arial" w:hAnsi="Arial" w:cs="Arial"/>
        </w:rPr>
      </w:pPr>
    </w:p>
    <w:p w14:paraId="07320094" w14:textId="77777777" w:rsidR="00B43B00" w:rsidRDefault="00B43B00" w:rsidP="00B43B00">
      <w:pPr>
        <w:rPr>
          <w:rFonts w:ascii="Arial" w:hAnsi="Arial" w:cs="Arial"/>
        </w:rPr>
      </w:pPr>
    </w:p>
    <w:p w14:paraId="244CD508" w14:textId="77777777" w:rsidR="00B43B00" w:rsidRDefault="00B43B00" w:rsidP="00B43B00">
      <w:pPr>
        <w:rPr>
          <w:rFonts w:ascii="Arial" w:hAnsi="Arial" w:cs="Arial"/>
        </w:rPr>
      </w:pPr>
    </w:p>
    <w:p w14:paraId="32954E47" w14:textId="77777777" w:rsidR="00B43B00" w:rsidRDefault="00B43B00" w:rsidP="00B43B00">
      <w:pPr>
        <w:rPr>
          <w:rFonts w:ascii="Arial" w:hAnsi="Arial" w:cs="Arial"/>
        </w:rPr>
      </w:pPr>
    </w:p>
    <w:p w14:paraId="24E8C061" w14:textId="77777777" w:rsidR="00B43B00" w:rsidRDefault="00B43B00" w:rsidP="00B43B00">
      <w:pPr>
        <w:rPr>
          <w:rFonts w:ascii="Arial" w:hAnsi="Arial" w:cs="Arial"/>
        </w:rPr>
      </w:pPr>
    </w:p>
    <w:p w14:paraId="102900C3" w14:textId="77777777" w:rsidR="00B43B00" w:rsidRDefault="00B43B00" w:rsidP="00B43B00">
      <w:pPr>
        <w:rPr>
          <w:rFonts w:ascii="Arial" w:hAnsi="Arial" w:cs="Arial"/>
        </w:rPr>
      </w:pPr>
    </w:p>
    <w:p w14:paraId="100F032C" w14:textId="77777777" w:rsidR="00B43B00" w:rsidRDefault="00B43B00" w:rsidP="00B43B00">
      <w:pPr>
        <w:rPr>
          <w:rFonts w:ascii="Arial" w:hAnsi="Arial" w:cs="Arial"/>
        </w:rPr>
      </w:pPr>
    </w:p>
    <w:p w14:paraId="0EF8FD4E" w14:textId="77777777" w:rsidR="00B43B00" w:rsidRPr="00CD3E08" w:rsidRDefault="00B43B00" w:rsidP="00B43B00">
      <w:pPr>
        <w:pStyle w:val="ListParagraph"/>
        <w:ind w:left="0"/>
        <w:rPr>
          <w:rFonts w:ascii="Arial" w:hAnsi="Arial" w:cs="Arial"/>
          <w:b/>
          <w:sz w:val="32"/>
          <w:szCs w:val="32"/>
        </w:rPr>
      </w:pPr>
      <w:r w:rsidRPr="00CD3E08">
        <w:rPr>
          <w:rFonts w:ascii="Arial" w:hAnsi="Arial" w:cs="Arial"/>
          <w:b/>
          <w:sz w:val="32"/>
          <w:szCs w:val="32"/>
        </w:rPr>
        <w:t>Add the following issue statement, facts, contentions, and remedy request if we can prove the violation is repetitive:</w:t>
      </w:r>
    </w:p>
    <w:p w14:paraId="011A52BC" w14:textId="77777777" w:rsidR="00B43B00" w:rsidRPr="00CD3E08" w:rsidRDefault="00B43B00" w:rsidP="00B43B00">
      <w:pPr>
        <w:pStyle w:val="ListParagraph"/>
        <w:ind w:left="0"/>
        <w:rPr>
          <w:rFonts w:ascii="Arial" w:hAnsi="Arial" w:cs="Arial"/>
        </w:rPr>
      </w:pPr>
    </w:p>
    <w:p w14:paraId="69E4AF04" w14:textId="77777777" w:rsidR="00B43B00" w:rsidRPr="00CD3E08" w:rsidRDefault="00B43B00" w:rsidP="00B43B00">
      <w:pPr>
        <w:pStyle w:val="ListParagraph"/>
        <w:ind w:left="0"/>
        <w:rPr>
          <w:rFonts w:ascii="Arial" w:hAnsi="Arial" w:cs="Arial"/>
          <w:b/>
          <w:sz w:val="28"/>
          <w:szCs w:val="28"/>
        </w:rPr>
      </w:pPr>
      <w:r w:rsidRPr="00CD3E08">
        <w:rPr>
          <w:rFonts w:ascii="Arial" w:hAnsi="Arial" w:cs="Arial"/>
          <w:b/>
          <w:sz w:val="28"/>
          <w:szCs w:val="28"/>
        </w:rPr>
        <w:t>Issue Statement:</w:t>
      </w:r>
    </w:p>
    <w:p w14:paraId="051B198E" w14:textId="77777777" w:rsidR="00B43B00" w:rsidRPr="00CD3E08" w:rsidRDefault="00B43B00" w:rsidP="00B43B00">
      <w:pPr>
        <w:pStyle w:val="ListParagraph"/>
        <w:ind w:left="0"/>
        <w:rPr>
          <w:rFonts w:ascii="Arial" w:hAnsi="Arial" w:cs="Arial"/>
          <w:b/>
        </w:rPr>
      </w:pPr>
    </w:p>
    <w:p w14:paraId="7BB00724" w14:textId="00C6099F" w:rsidR="00B43B00" w:rsidRPr="00CD3E08" w:rsidRDefault="00B43B00" w:rsidP="00B43B00">
      <w:pPr>
        <w:pStyle w:val="ListParagraph"/>
        <w:ind w:left="0"/>
        <w:rPr>
          <w:rFonts w:ascii="Arial" w:hAnsi="Arial" w:cs="Arial"/>
        </w:rPr>
      </w:pPr>
      <w:r w:rsidRPr="00CD3E08">
        <w:rPr>
          <w:rFonts w:ascii="Arial" w:hAnsi="Arial" w:cs="Arial"/>
        </w:rPr>
        <w:t>Did management violate Article 15</w:t>
      </w:r>
      <w:r w:rsidR="007D46E8">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2B0EF6E0" w14:textId="77777777" w:rsidR="00B43B00" w:rsidRPr="00CD3E08" w:rsidRDefault="00B43B00" w:rsidP="00B43B00">
      <w:pPr>
        <w:pStyle w:val="ListParagraph"/>
        <w:ind w:left="0"/>
        <w:rPr>
          <w:rFonts w:ascii="Arial" w:hAnsi="Arial" w:cs="Arial"/>
        </w:rPr>
      </w:pPr>
    </w:p>
    <w:p w14:paraId="7821C085" w14:textId="77777777" w:rsidR="00B43B00" w:rsidRPr="00CD3E08" w:rsidRDefault="00B43B00" w:rsidP="00B43B00">
      <w:pPr>
        <w:pStyle w:val="ListParagraph"/>
        <w:ind w:left="0"/>
        <w:rPr>
          <w:rFonts w:ascii="Arial" w:hAnsi="Arial" w:cs="Arial"/>
          <w:b/>
          <w:sz w:val="28"/>
          <w:szCs w:val="28"/>
        </w:rPr>
      </w:pPr>
      <w:r w:rsidRPr="00CD3E08">
        <w:rPr>
          <w:rFonts w:ascii="Arial" w:hAnsi="Arial" w:cs="Arial"/>
          <w:b/>
          <w:sz w:val="28"/>
          <w:szCs w:val="28"/>
        </w:rPr>
        <w:t>Facts:</w:t>
      </w:r>
    </w:p>
    <w:p w14:paraId="41E3A3A8" w14:textId="77777777" w:rsidR="00B43B00" w:rsidRPr="00CD3E08" w:rsidRDefault="00B43B00" w:rsidP="00B43B00">
      <w:pPr>
        <w:pStyle w:val="ListParagraph"/>
        <w:ind w:left="0"/>
        <w:rPr>
          <w:rFonts w:ascii="Arial" w:hAnsi="Arial" w:cs="Arial"/>
          <w:b/>
        </w:rPr>
      </w:pPr>
    </w:p>
    <w:p w14:paraId="550A28E4" w14:textId="486BC6FE" w:rsidR="00B43B00" w:rsidRPr="00CD3E08" w:rsidRDefault="00B43B00" w:rsidP="00B43B00">
      <w:pPr>
        <w:pStyle w:val="ListParagraph"/>
        <w:numPr>
          <w:ilvl w:val="0"/>
          <w:numId w:val="15"/>
        </w:numPr>
        <w:rPr>
          <w:rFonts w:ascii="Arial" w:hAnsi="Arial" w:cs="Arial"/>
        </w:rPr>
      </w:pPr>
      <w:r w:rsidRPr="00CD3E08">
        <w:rPr>
          <w:rFonts w:ascii="Arial" w:hAnsi="Arial" w:cs="Arial"/>
        </w:rPr>
        <w:t>Article 15</w:t>
      </w:r>
      <w:r w:rsidR="007D46E8">
        <w:rPr>
          <w:rFonts w:ascii="Arial" w:hAnsi="Arial" w:cs="Arial"/>
        </w:rPr>
        <w:t xml:space="preserve">, Section </w:t>
      </w:r>
      <w:r w:rsidRPr="00CD3E08">
        <w:rPr>
          <w:rFonts w:ascii="Arial" w:hAnsi="Arial" w:cs="Arial"/>
        </w:rPr>
        <w:t>3.A of the National Agreement states in relevant part:</w:t>
      </w:r>
    </w:p>
    <w:p w14:paraId="01CF89E6" w14:textId="77777777" w:rsidR="00B43B00" w:rsidRPr="00CD3E08" w:rsidRDefault="00B43B00" w:rsidP="00B43B00">
      <w:pPr>
        <w:pStyle w:val="ListParagraph"/>
        <w:ind w:left="0"/>
        <w:rPr>
          <w:rFonts w:ascii="Arial" w:hAnsi="Arial" w:cs="Arial"/>
        </w:rPr>
      </w:pPr>
    </w:p>
    <w:p w14:paraId="11E9F295" w14:textId="77777777" w:rsidR="00B43B00" w:rsidRPr="00CD3E08" w:rsidRDefault="00B43B00" w:rsidP="00B43B00">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70BF02F" w14:textId="77777777" w:rsidR="00B43B00" w:rsidRPr="00CD3E08" w:rsidRDefault="00B43B00" w:rsidP="00B43B00">
      <w:pPr>
        <w:pStyle w:val="ListParagraph"/>
        <w:ind w:left="0"/>
        <w:rPr>
          <w:rFonts w:ascii="Arial" w:hAnsi="Arial" w:cs="Arial"/>
        </w:rPr>
      </w:pPr>
    </w:p>
    <w:p w14:paraId="000A1272" w14:textId="77777777" w:rsidR="00B43B00" w:rsidRPr="00CD3E08" w:rsidRDefault="00B43B00" w:rsidP="00B43B00">
      <w:pPr>
        <w:pStyle w:val="ListParagraph"/>
        <w:numPr>
          <w:ilvl w:val="0"/>
          <w:numId w:val="15"/>
        </w:numPr>
        <w:rPr>
          <w:rFonts w:ascii="Arial" w:hAnsi="Arial" w:cs="Arial"/>
        </w:rPr>
      </w:pPr>
      <w:r w:rsidRPr="00CD3E08">
        <w:rPr>
          <w:rFonts w:ascii="Arial" w:hAnsi="Arial" w:cs="Arial"/>
        </w:rPr>
        <w:t>M-01517 states in part:</w:t>
      </w:r>
    </w:p>
    <w:p w14:paraId="1D724AF3" w14:textId="77777777" w:rsidR="00B43B00" w:rsidRPr="00CD3E08" w:rsidRDefault="00B43B00" w:rsidP="00B43B00">
      <w:pPr>
        <w:pStyle w:val="ListParagraph"/>
        <w:ind w:left="0"/>
        <w:rPr>
          <w:rFonts w:ascii="Arial" w:hAnsi="Arial" w:cs="Arial"/>
        </w:rPr>
      </w:pPr>
    </w:p>
    <w:p w14:paraId="44B21436" w14:textId="77777777" w:rsidR="00B43B00" w:rsidRPr="00CD3E08" w:rsidRDefault="00B43B00" w:rsidP="00B43B00">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EBE2B1D" w14:textId="77777777" w:rsidR="00B43B00" w:rsidRPr="00CD3E08" w:rsidRDefault="00B43B00" w:rsidP="00B43B00">
      <w:pPr>
        <w:pStyle w:val="ListParagraph"/>
        <w:ind w:left="0"/>
        <w:rPr>
          <w:rFonts w:ascii="Arial" w:hAnsi="Arial" w:cs="Arial"/>
        </w:rPr>
      </w:pPr>
    </w:p>
    <w:p w14:paraId="6088ED05" w14:textId="77777777" w:rsidR="00B43B00" w:rsidRPr="00CD3E08" w:rsidRDefault="00B43B00" w:rsidP="00DB4218">
      <w:pPr>
        <w:pStyle w:val="ListParagraph"/>
        <w:numPr>
          <w:ilvl w:val="0"/>
          <w:numId w:val="15"/>
        </w:numPr>
        <w:ind w:right="-432"/>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w:t>
      </w:r>
      <w:r w:rsidR="00DB4218">
        <w:rPr>
          <w:rFonts w:ascii="Arial" w:hAnsi="Arial" w:cs="Arial"/>
        </w:rPr>
        <w:t>improperly recording unauthorized overtime/issuing improper instructions</w:t>
      </w:r>
      <w:r w:rsidRPr="00CD3E08">
        <w:rPr>
          <w:rFonts w:ascii="Arial" w:hAnsi="Arial" w:cs="Arial"/>
        </w:rPr>
        <w:t xml:space="preserve">. </w:t>
      </w:r>
    </w:p>
    <w:p w14:paraId="7FF9D1D2" w14:textId="77777777" w:rsidR="00B43B00" w:rsidRPr="00CD3E08" w:rsidRDefault="00B43B00" w:rsidP="00B43B00">
      <w:pPr>
        <w:pStyle w:val="ListParagraph"/>
        <w:ind w:left="0"/>
        <w:rPr>
          <w:rFonts w:ascii="Arial" w:hAnsi="Arial" w:cs="Arial"/>
        </w:rPr>
      </w:pPr>
    </w:p>
    <w:p w14:paraId="2DF372E8" w14:textId="77777777" w:rsidR="00B43B00" w:rsidRPr="00CD3E08" w:rsidRDefault="00B43B00" w:rsidP="00B43B00">
      <w:pPr>
        <w:pStyle w:val="ListParagraph"/>
        <w:ind w:left="0"/>
        <w:rPr>
          <w:rFonts w:ascii="Arial" w:hAnsi="Arial" w:cs="Arial"/>
        </w:rPr>
      </w:pPr>
    </w:p>
    <w:p w14:paraId="6F8BED71" w14:textId="77777777" w:rsidR="00B43B00" w:rsidRPr="00CD3E08" w:rsidRDefault="00B43B00" w:rsidP="00B43B00">
      <w:pPr>
        <w:pStyle w:val="ListParagraph"/>
        <w:ind w:left="0"/>
        <w:rPr>
          <w:rFonts w:ascii="Arial" w:hAnsi="Arial" w:cs="Arial"/>
          <w:b/>
          <w:sz w:val="28"/>
          <w:szCs w:val="28"/>
        </w:rPr>
      </w:pPr>
      <w:r w:rsidRPr="00CD3E08">
        <w:rPr>
          <w:rFonts w:ascii="Arial" w:hAnsi="Arial" w:cs="Arial"/>
          <w:b/>
          <w:sz w:val="28"/>
          <w:szCs w:val="28"/>
        </w:rPr>
        <w:t>Contentions:</w:t>
      </w:r>
    </w:p>
    <w:p w14:paraId="66210CF9" w14:textId="77777777" w:rsidR="00B43B00" w:rsidRPr="00CD3E08" w:rsidRDefault="00B43B00" w:rsidP="00B43B00">
      <w:pPr>
        <w:pStyle w:val="ListParagraph"/>
        <w:ind w:left="0"/>
        <w:rPr>
          <w:rFonts w:ascii="Arial" w:hAnsi="Arial" w:cs="Arial"/>
          <w:b/>
        </w:rPr>
      </w:pPr>
    </w:p>
    <w:p w14:paraId="1CFB8F4A" w14:textId="69BDDAE2" w:rsidR="00B43B00" w:rsidRPr="00CD3E08" w:rsidRDefault="00B43B00" w:rsidP="00B43B00">
      <w:pPr>
        <w:pStyle w:val="ListParagraph"/>
        <w:numPr>
          <w:ilvl w:val="0"/>
          <w:numId w:val="16"/>
        </w:numPr>
        <w:rPr>
          <w:rFonts w:ascii="Arial" w:hAnsi="Arial" w:cs="Arial"/>
        </w:rPr>
      </w:pPr>
      <w:r w:rsidRPr="00CD3E08">
        <w:rPr>
          <w:rFonts w:ascii="Arial" w:hAnsi="Arial" w:cs="Arial"/>
        </w:rPr>
        <w:t>Management violated Article 15</w:t>
      </w:r>
      <w:r w:rsidR="007D46E8">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9B4D3C2" w14:textId="77777777" w:rsidR="00B43B00" w:rsidRPr="00CD3E08" w:rsidRDefault="00B43B00" w:rsidP="00B43B00">
      <w:pPr>
        <w:pStyle w:val="ListParagraph"/>
        <w:ind w:left="0"/>
        <w:rPr>
          <w:rFonts w:ascii="Arial" w:hAnsi="Arial" w:cs="Arial"/>
        </w:rPr>
      </w:pPr>
      <w:r w:rsidRPr="00CD3E08">
        <w:rPr>
          <w:rFonts w:ascii="Arial" w:hAnsi="Arial" w:cs="Arial"/>
        </w:rPr>
        <w:t xml:space="preserve"> </w:t>
      </w:r>
    </w:p>
    <w:p w14:paraId="292CBD6D" w14:textId="77777777" w:rsidR="00B43B00" w:rsidRPr="00CD3E08" w:rsidRDefault="00B43B00" w:rsidP="00B43B00">
      <w:pPr>
        <w:pStyle w:val="ListParagraph"/>
        <w:numPr>
          <w:ilvl w:val="0"/>
          <w:numId w:val="16"/>
        </w:numPr>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w:t>
      </w:r>
      <w:r w:rsidR="00652D23">
        <w:rPr>
          <w:rFonts w:ascii="Arial" w:hAnsi="Arial" w:cs="Arial"/>
        </w:rPr>
        <w:t>s</w:t>
      </w:r>
      <w:r>
        <w:rPr>
          <w:rFonts w:ascii="Arial" w:hAnsi="Arial" w:cs="Arial"/>
        </w:rPr>
        <w:t xml:space="preserve"> 15</w:t>
      </w:r>
      <w:r w:rsidR="00652D23">
        <w:rPr>
          <w:rFonts w:ascii="Arial" w:hAnsi="Arial" w:cs="Arial"/>
        </w:rPr>
        <w:t xml:space="preserve"> and/or 19</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346BD37E" w14:textId="77777777" w:rsidR="00B43B00" w:rsidRPr="00CD3E08" w:rsidRDefault="00B43B00" w:rsidP="00B43B00">
      <w:pPr>
        <w:pStyle w:val="ListParagraph"/>
        <w:ind w:left="0"/>
        <w:rPr>
          <w:rFonts w:ascii="Arial" w:hAnsi="Arial" w:cs="Arial"/>
        </w:rPr>
      </w:pPr>
      <w:r w:rsidRPr="00CD3E08">
        <w:rPr>
          <w:rFonts w:ascii="Arial" w:hAnsi="Arial" w:cs="Arial"/>
        </w:rPr>
        <w:tab/>
      </w:r>
    </w:p>
    <w:p w14:paraId="279D5AE6" w14:textId="77777777" w:rsidR="00B43B00" w:rsidRPr="00CD3E08" w:rsidRDefault="00B43B00" w:rsidP="00B43B00">
      <w:pPr>
        <w:pStyle w:val="ListParagraph"/>
        <w:ind w:left="0"/>
        <w:rPr>
          <w:rFonts w:ascii="Arial" w:hAnsi="Arial" w:cs="Arial"/>
          <w:b/>
          <w:sz w:val="28"/>
          <w:szCs w:val="28"/>
        </w:rPr>
      </w:pPr>
      <w:r w:rsidRPr="00CD3E08">
        <w:rPr>
          <w:rFonts w:ascii="Arial" w:hAnsi="Arial" w:cs="Arial"/>
          <w:b/>
          <w:sz w:val="28"/>
          <w:szCs w:val="28"/>
        </w:rPr>
        <w:t>Remedy:</w:t>
      </w:r>
    </w:p>
    <w:p w14:paraId="5AB4E007" w14:textId="77777777" w:rsidR="00B43B00" w:rsidRPr="00CD3E08" w:rsidRDefault="00B43B00" w:rsidP="00B43B00">
      <w:pPr>
        <w:pStyle w:val="ListParagraph"/>
        <w:ind w:left="0"/>
        <w:rPr>
          <w:rFonts w:ascii="Arial" w:hAnsi="Arial" w:cs="Arial"/>
          <w:b/>
        </w:rPr>
      </w:pPr>
    </w:p>
    <w:p w14:paraId="68034867" w14:textId="77777777" w:rsidR="00B43B00" w:rsidRPr="00CD3E08" w:rsidRDefault="00B43B00" w:rsidP="001B44A7">
      <w:pPr>
        <w:pStyle w:val="ListParagraph"/>
        <w:numPr>
          <w:ilvl w:val="0"/>
          <w:numId w:val="17"/>
        </w:numPr>
        <w:ind w:right="-144"/>
        <w:rPr>
          <w:rFonts w:ascii="Arial" w:hAnsi="Arial" w:cs="Arial"/>
        </w:rPr>
      </w:pPr>
      <w:r w:rsidRPr="00CD3E08">
        <w:rPr>
          <w:rFonts w:ascii="Arial" w:hAnsi="Arial" w:cs="Arial"/>
        </w:rPr>
        <w:t>That management cease and desist violating Article 15 of the National Agreement.</w:t>
      </w:r>
    </w:p>
    <w:p w14:paraId="60FD8BC8" w14:textId="77777777" w:rsidR="00B43B00" w:rsidRPr="00CD3E08" w:rsidRDefault="00B43B00" w:rsidP="00B43B00">
      <w:pPr>
        <w:pStyle w:val="ListParagraph"/>
        <w:ind w:left="0"/>
        <w:rPr>
          <w:rFonts w:ascii="Arial" w:hAnsi="Arial" w:cs="Arial"/>
          <w:b/>
        </w:rPr>
      </w:pPr>
    </w:p>
    <w:p w14:paraId="79E854DD" w14:textId="77777777" w:rsidR="00B43B00" w:rsidRPr="00CD3E08" w:rsidRDefault="00B43B00" w:rsidP="00B43B00">
      <w:pPr>
        <w:pStyle w:val="ListParagraph"/>
        <w:numPr>
          <w:ilvl w:val="0"/>
          <w:numId w:val="17"/>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C82CF5">
        <w:rPr>
          <w:rFonts w:ascii="Arial" w:hAnsi="Arial" w:cs="Arial"/>
        </w:rPr>
        <w:t xml:space="preserve">each </w:t>
      </w:r>
      <w:r w:rsidRPr="00CD3E08">
        <w:rPr>
          <w:rFonts w:ascii="Arial" w:hAnsi="Arial" w:cs="Arial"/>
        </w:rPr>
        <w:t>be paid a lump sum of $100.00 to serve as an incentive for future compliance.</w:t>
      </w:r>
    </w:p>
    <w:p w14:paraId="610CA0FD" w14:textId="77777777" w:rsidR="00B43B00" w:rsidRPr="00CD3E08" w:rsidRDefault="00B43B00" w:rsidP="00B43B00">
      <w:pPr>
        <w:pStyle w:val="ListParagraph"/>
        <w:ind w:left="0"/>
        <w:rPr>
          <w:rFonts w:ascii="Arial" w:hAnsi="Arial" w:cs="Arial"/>
        </w:rPr>
      </w:pPr>
      <w:r w:rsidRPr="00CD3E08">
        <w:rPr>
          <w:rFonts w:ascii="Arial" w:hAnsi="Arial" w:cs="Arial"/>
        </w:rPr>
        <w:t xml:space="preserve"> </w:t>
      </w:r>
    </w:p>
    <w:p w14:paraId="3C88E9BE" w14:textId="77777777" w:rsidR="00630322" w:rsidRPr="0053441E" w:rsidRDefault="00B43B00" w:rsidP="00B43B00">
      <w:pPr>
        <w:rPr>
          <w:rFonts w:ascii="Arial" w:hAnsi="Arial" w:cs="Arial"/>
          <w:b/>
          <w:snapToGrid w:val="0"/>
        </w:rPr>
      </w:pPr>
      <w:r w:rsidRPr="00CD3E08">
        <w:rPr>
          <w:rFonts w:ascii="Arial" w:hAnsi="Arial" w:cs="Arial"/>
        </w:rPr>
        <w:br w:type="page"/>
      </w:r>
    </w:p>
    <w:p w14:paraId="6B7C0413" w14:textId="6B948733" w:rsidR="00A4527C" w:rsidRPr="0053441E" w:rsidRDefault="007D46E8" w:rsidP="0053441E">
      <w:pPr>
        <w:ind w:left="2880"/>
        <w:jc w:val="center"/>
        <w:rPr>
          <w:rFonts w:ascii="Arial" w:hAnsi="Arial" w:cs="Arial"/>
          <w:b/>
          <w:snapToGrid w:val="0"/>
          <w:sz w:val="28"/>
          <w:szCs w:val="28"/>
        </w:rPr>
      </w:pPr>
      <w:r w:rsidRPr="0053441E">
        <w:rPr>
          <w:rFonts w:ascii="Arial" w:hAnsi="Arial" w:cs="Arial"/>
          <w:noProof/>
          <w:sz w:val="28"/>
          <w:szCs w:val="28"/>
        </w:rPr>
        <w:drawing>
          <wp:anchor distT="0" distB="0" distL="114300" distR="114300" simplePos="0" relativeHeight="251657216" behindDoc="0" locked="0" layoutInCell="1" allowOverlap="1" wp14:anchorId="4247FE9D" wp14:editId="2E4D6E7D">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A4527C" w:rsidRPr="0053441E">
        <w:rPr>
          <w:rFonts w:ascii="Arial" w:hAnsi="Arial" w:cs="Arial"/>
          <w:b/>
          <w:snapToGrid w:val="0"/>
          <w:sz w:val="28"/>
          <w:szCs w:val="28"/>
        </w:rPr>
        <w:t>National Association of Letter Carriers</w:t>
      </w:r>
    </w:p>
    <w:p w14:paraId="0FB535E1" w14:textId="77777777" w:rsidR="00A4527C" w:rsidRPr="0053441E" w:rsidRDefault="00A4527C" w:rsidP="0053441E">
      <w:pPr>
        <w:keepNext/>
        <w:widowControl w:val="0"/>
        <w:ind w:left="2880"/>
        <w:jc w:val="center"/>
        <w:outlineLvl w:val="0"/>
        <w:rPr>
          <w:rFonts w:ascii="Arial" w:hAnsi="Arial" w:cs="Arial"/>
          <w:b/>
          <w:snapToGrid w:val="0"/>
          <w:sz w:val="28"/>
          <w:szCs w:val="28"/>
        </w:rPr>
      </w:pPr>
      <w:r w:rsidRPr="0053441E">
        <w:rPr>
          <w:rFonts w:ascii="Arial" w:hAnsi="Arial" w:cs="Arial"/>
          <w:b/>
          <w:snapToGrid w:val="0"/>
          <w:sz w:val="28"/>
          <w:szCs w:val="28"/>
        </w:rPr>
        <w:t>Request for Information</w:t>
      </w:r>
    </w:p>
    <w:p w14:paraId="35E0BEA6" w14:textId="77777777" w:rsidR="00A4527C" w:rsidRPr="0053441E" w:rsidRDefault="00A4527C" w:rsidP="0053441E">
      <w:pPr>
        <w:keepNext/>
        <w:widowControl w:val="0"/>
        <w:jc w:val="right"/>
        <w:outlineLvl w:val="3"/>
        <w:rPr>
          <w:rFonts w:ascii="Arial" w:hAnsi="Arial" w:cs="Arial"/>
          <w:snapToGrid w:val="0"/>
        </w:rPr>
      </w:pPr>
    </w:p>
    <w:p w14:paraId="09FEABD7" w14:textId="77777777" w:rsidR="006E3C95" w:rsidRPr="0053441E" w:rsidRDefault="006E3C95" w:rsidP="0053441E">
      <w:pPr>
        <w:keepNext/>
        <w:widowControl w:val="0"/>
        <w:outlineLvl w:val="3"/>
        <w:rPr>
          <w:rFonts w:ascii="Arial" w:hAnsi="Arial" w:cs="Arial"/>
          <w:snapToGrid w:val="0"/>
        </w:rPr>
      </w:pPr>
    </w:p>
    <w:p w14:paraId="0A13202A" w14:textId="77777777" w:rsidR="00630322" w:rsidRPr="0053441E" w:rsidRDefault="00630322" w:rsidP="0053441E">
      <w:pPr>
        <w:keepNext/>
        <w:widowControl w:val="0"/>
        <w:outlineLvl w:val="3"/>
        <w:rPr>
          <w:rFonts w:ascii="Arial" w:hAnsi="Arial" w:cs="Arial"/>
          <w:snapToGrid w:val="0"/>
        </w:rPr>
      </w:pPr>
    </w:p>
    <w:p w14:paraId="1AC5A28F" w14:textId="77777777" w:rsidR="00630322" w:rsidRDefault="00630322" w:rsidP="0053441E">
      <w:pPr>
        <w:keepNext/>
        <w:widowControl w:val="0"/>
        <w:outlineLvl w:val="3"/>
        <w:rPr>
          <w:rFonts w:ascii="Arial" w:hAnsi="Arial" w:cs="Arial"/>
          <w:snapToGrid w:val="0"/>
        </w:rPr>
      </w:pPr>
    </w:p>
    <w:p w14:paraId="2AF9FD60" w14:textId="77777777" w:rsidR="00F51DE2" w:rsidRDefault="00F51DE2" w:rsidP="0053441E">
      <w:pPr>
        <w:keepNext/>
        <w:widowControl w:val="0"/>
        <w:outlineLvl w:val="3"/>
        <w:rPr>
          <w:rFonts w:ascii="Arial" w:hAnsi="Arial" w:cs="Arial"/>
          <w:snapToGrid w:val="0"/>
        </w:rPr>
      </w:pPr>
    </w:p>
    <w:p w14:paraId="537A12E8" w14:textId="77777777" w:rsidR="00F51DE2" w:rsidRPr="0053441E" w:rsidRDefault="00F51DE2" w:rsidP="0053441E">
      <w:pPr>
        <w:keepNext/>
        <w:widowControl w:val="0"/>
        <w:outlineLvl w:val="3"/>
        <w:rPr>
          <w:rFonts w:ascii="Arial" w:hAnsi="Arial" w:cs="Arial"/>
          <w:snapToGrid w:val="0"/>
        </w:rPr>
      </w:pPr>
    </w:p>
    <w:p w14:paraId="0D342F9E" w14:textId="77777777" w:rsidR="00A4527C" w:rsidRPr="0053441E" w:rsidRDefault="00A4527C" w:rsidP="0053441E">
      <w:pPr>
        <w:keepNext/>
        <w:widowControl w:val="0"/>
        <w:outlineLvl w:val="3"/>
        <w:rPr>
          <w:rFonts w:ascii="Arial" w:hAnsi="Arial" w:cs="Arial"/>
          <w:snapToGrid w:val="0"/>
        </w:rPr>
      </w:pPr>
      <w:r w:rsidRPr="0053441E">
        <w:rPr>
          <w:rFonts w:ascii="Arial" w:hAnsi="Arial" w:cs="Arial"/>
          <w:snapToGrid w:val="0"/>
        </w:rPr>
        <w:t xml:space="preserve">To: ________________________ </w:t>
      </w:r>
      <w:r w:rsidR="0053441E">
        <w:rPr>
          <w:rFonts w:ascii="Arial" w:hAnsi="Arial" w:cs="Arial"/>
          <w:snapToGrid w:val="0"/>
        </w:rPr>
        <w:tab/>
      </w:r>
      <w:r w:rsidR="0053441E">
        <w:rPr>
          <w:rFonts w:ascii="Arial" w:hAnsi="Arial" w:cs="Arial"/>
          <w:snapToGrid w:val="0"/>
        </w:rPr>
        <w:tab/>
      </w:r>
      <w:r w:rsidR="0053441E">
        <w:rPr>
          <w:rFonts w:ascii="Arial" w:hAnsi="Arial" w:cs="Arial"/>
          <w:snapToGrid w:val="0"/>
        </w:rPr>
        <w:tab/>
      </w:r>
      <w:r w:rsidR="0053441E">
        <w:rPr>
          <w:rFonts w:ascii="Arial" w:hAnsi="Arial" w:cs="Arial"/>
          <w:snapToGrid w:val="0"/>
        </w:rPr>
        <w:tab/>
        <w:t>Date _________________</w:t>
      </w:r>
    </w:p>
    <w:p w14:paraId="26137201" w14:textId="77777777" w:rsidR="00A4527C" w:rsidRPr="0053441E" w:rsidRDefault="006E3C95" w:rsidP="0053441E">
      <w:pPr>
        <w:keepNext/>
        <w:widowControl w:val="0"/>
        <w:ind w:left="360"/>
        <w:outlineLvl w:val="4"/>
        <w:rPr>
          <w:rFonts w:ascii="Arial" w:hAnsi="Arial" w:cs="Arial"/>
          <w:snapToGrid w:val="0"/>
          <w:sz w:val="20"/>
          <w:szCs w:val="20"/>
        </w:rPr>
      </w:pPr>
      <w:r w:rsidRPr="0053441E">
        <w:rPr>
          <w:rFonts w:ascii="Arial" w:hAnsi="Arial" w:cs="Arial"/>
          <w:snapToGrid w:val="0"/>
          <w:sz w:val="20"/>
          <w:szCs w:val="20"/>
        </w:rPr>
        <w:t>(Manager/Supervisor)</w:t>
      </w:r>
    </w:p>
    <w:p w14:paraId="53094D47" w14:textId="77777777" w:rsidR="00A4527C" w:rsidRPr="0053441E" w:rsidRDefault="00A4527C" w:rsidP="0053441E">
      <w:pPr>
        <w:rPr>
          <w:rFonts w:ascii="Arial" w:hAnsi="Arial" w:cs="Arial"/>
        </w:rPr>
      </w:pPr>
      <w:r w:rsidRPr="0053441E">
        <w:rPr>
          <w:rFonts w:ascii="Arial" w:hAnsi="Arial" w:cs="Arial"/>
        </w:rPr>
        <w:t>_________________________________</w:t>
      </w:r>
    </w:p>
    <w:p w14:paraId="26E6907C" w14:textId="77777777" w:rsidR="00A4527C" w:rsidRPr="0053441E" w:rsidRDefault="006E3C95" w:rsidP="0053441E">
      <w:pPr>
        <w:widowControl w:val="0"/>
        <w:rPr>
          <w:rFonts w:ascii="Arial" w:hAnsi="Arial" w:cs="Arial"/>
          <w:snapToGrid w:val="0"/>
          <w:sz w:val="20"/>
          <w:szCs w:val="20"/>
        </w:rPr>
      </w:pPr>
      <w:r w:rsidRPr="0053441E">
        <w:rPr>
          <w:rFonts w:ascii="Arial" w:hAnsi="Arial" w:cs="Arial"/>
          <w:snapToGrid w:val="0"/>
          <w:sz w:val="20"/>
          <w:szCs w:val="20"/>
        </w:rPr>
        <w:t>(Station/Post Office)</w:t>
      </w:r>
    </w:p>
    <w:p w14:paraId="7641A9E7" w14:textId="77777777" w:rsidR="00A4527C" w:rsidRPr="0053441E" w:rsidRDefault="00A4527C" w:rsidP="0053441E">
      <w:pPr>
        <w:widowControl w:val="0"/>
        <w:rPr>
          <w:rFonts w:ascii="Arial" w:hAnsi="Arial" w:cs="Arial"/>
          <w:snapToGrid w:val="0"/>
        </w:rPr>
      </w:pPr>
    </w:p>
    <w:p w14:paraId="50200059" w14:textId="77777777" w:rsidR="00A4527C" w:rsidRPr="0053441E" w:rsidRDefault="006E3C95" w:rsidP="0053441E">
      <w:pPr>
        <w:widowControl w:val="0"/>
        <w:rPr>
          <w:rFonts w:ascii="Arial" w:hAnsi="Arial" w:cs="Arial"/>
          <w:snapToGrid w:val="0"/>
        </w:rPr>
      </w:pPr>
      <w:r w:rsidRPr="0053441E">
        <w:rPr>
          <w:rFonts w:ascii="Arial" w:hAnsi="Arial" w:cs="Arial"/>
          <w:snapToGrid w:val="0"/>
        </w:rPr>
        <w:t>Manager/Supervisor</w:t>
      </w:r>
      <w:r w:rsidR="00A4527C" w:rsidRPr="0053441E">
        <w:rPr>
          <w:rFonts w:ascii="Arial" w:hAnsi="Arial" w:cs="Arial"/>
          <w:snapToGrid w:val="0"/>
        </w:rPr>
        <w:t xml:space="preserve"> _______________________,</w:t>
      </w:r>
    </w:p>
    <w:p w14:paraId="76BA32DE" w14:textId="77777777" w:rsidR="00A4527C" w:rsidRPr="0053441E" w:rsidRDefault="00A4527C" w:rsidP="0053441E">
      <w:pPr>
        <w:widowControl w:val="0"/>
        <w:rPr>
          <w:rFonts w:ascii="Arial" w:hAnsi="Arial" w:cs="Arial"/>
          <w:snapToGrid w:val="0"/>
        </w:rPr>
      </w:pPr>
    </w:p>
    <w:p w14:paraId="603E5500" w14:textId="77777777" w:rsidR="00A4527C" w:rsidRPr="0053441E" w:rsidRDefault="00A4527C" w:rsidP="0053441E">
      <w:pPr>
        <w:widowControl w:val="0"/>
        <w:rPr>
          <w:rFonts w:ascii="Arial" w:hAnsi="Arial" w:cs="Arial"/>
          <w:snapToGrid w:val="0"/>
        </w:rPr>
      </w:pPr>
      <w:r w:rsidRPr="0053441E">
        <w:rPr>
          <w:rFonts w:ascii="Arial" w:hAnsi="Arial" w:cs="Arial"/>
          <w:snapToGrid w:val="0"/>
        </w:rPr>
        <w:t>Pursuant to Article</w:t>
      </w:r>
      <w:r w:rsidR="006E3C95" w:rsidRPr="0053441E">
        <w:rPr>
          <w:rFonts w:ascii="Arial" w:hAnsi="Arial" w:cs="Arial"/>
          <w:snapToGrid w:val="0"/>
        </w:rPr>
        <w:t>s</w:t>
      </w:r>
      <w:r w:rsidRPr="0053441E">
        <w:rPr>
          <w:rFonts w:ascii="Arial" w:hAnsi="Arial" w:cs="Arial"/>
          <w:snapToGrid w:val="0"/>
        </w:rPr>
        <w:t xml:space="preserve"> 17 and 31 of the National Agreement, I am requesting the following information</w:t>
      </w:r>
      <w:r w:rsidR="006E3C95" w:rsidRPr="0053441E">
        <w:rPr>
          <w:rFonts w:ascii="Arial" w:hAnsi="Arial" w:cs="Arial"/>
          <w:snapToGrid w:val="0"/>
        </w:rPr>
        <w:t xml:space="preserve"> to investigate a grievance concerning a violation of Articles 15 and 19</w:t>
      </w:r>
      <w:r w:rsidRPr="0053441E">
        <w:rPr>
          <w:rFonts w:ascii="Arial" w:hAnsi="Arial" w:cs="Arial"/>
          <w:snapToGrid w:val="0"/>
        </w:rPr>
        <w:t>:</w:t>
      </w:r>
    </w:p>
    <w:p w14:paraId="524FBFA2" w14:textId="77777777" w:rsidR="00A4527C" w:rsidRPr="0053441E" w:rsidRDefault="00A4527C" w:rsidP="0053441E">
      <w:pPr>
        <w:widowControl w:val="0"/>
        <w:rPr>
          <w:rFonts w:ascii="Arial" w:hAnsi="Arial" w:cs="Arial"/>
          <w:snapToGrid w:val="0"/>
        </w:rPr>
      </w:pPr>
    </w:p>
    <w:p w14:paraId="58779380" w14:textId="77777777" w:rsidR="00A4527C" w:rsidRPr="0053441E" w:rsidRDefault="00A4527C" w:rsidP="0053441E">
      <w:pPr>
        <w:widowControl w:val="0"/>
        <w:numPr>
          <w:ilvl w:val="0"/>
          <w:numId w:val="14"/>
        </w:numPr>
        <w:rPr>
          <w:rFonts w:ascii="Arial" w:hAnsi="Arial" w:cs="Arial"/>
          <w:snapToGrid w:val="0"/>
        </w:rPr>
      </w:pPr>
      <w:r w:rsidRPr="0053441E">
        <w:rPr>
          <w:rFonts w:ascii="Arial" w:hAnsi="Arial" w:cs="Arial"/>
          <w:snapToGrid w:val="0"/>
        </w:rPr>
        <w:t xml:space="preserve">Copy of PS Form 3996 for Letter Carrier </w:t>
      </w:r>
      <w:r w:rsidR="006E3C95" w:rsidRPr="0053441E">
        <w:rPr>
          <w:rFonts w:ascii="Arial" w:hAnsi="Arial" w:cs="Arial"/>
          <w:b/>
          <w:snapToGrid w:val="0"/>
          <w:u w:val="single"/>
        </w:rPr>
        <w:t>[name]</w:t>
      </w:r>
      <w:r w:rsidR="006E3C95" w:rsidRPr="0053441E">
        <w:rPr>
          <w:rFonts w:ascii="Arial" w:hAnsi="Arial" w:cs="Arial"/>
          <w:snapToGrid w:val="0"/>
        </w:rPr>
        <w:t xml:space="preserve"> from </w:t>
      </w:r>
      <w:r w:rsidR="006E3C95" w:rsidRPr="0053441E">
        <w:rPr>
          <w:rFonts w:ascii="Arial" w:hAnsi="Arial" w:cs="Arial"/>
          <w:b/>
          <w:snapToGrid w:val="0"/>
          <w:u w:val="single"/>
        </w:rPr>
        <w:t>[date].</w:t>
      </w:r>
    </w:p>
    <w:p w14:paraId="7E6273AE"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Copy of TACS Employee Everything Reports</w:t>
      </w:r>
      <w:r w:rsidR="006E3C95" w:rsidRPr="0053441E">
        <w:rPr>
          <w:rFonts w:ascii="Arial" w:hAnsi="Arial" w:cs="Arial"/>
          <w:sz w:val="24"/>
          <w:szCs w:val="24"/>
        </w:rPr>
        <w:t xml:space="preserve"> for letter c</w:t>
      </w:r>
      <w:r w:rsidRPr="0053441E">
        <w:rPr>
          <w:rFonts w:ascii="Arial" w:hAnsi="Arial" w:cs="Arial"/>
          <w:sz w:val="24"/>
          <w:szCs w:val="24"/>
        </w:rPr>
        <w:t xml:space="preserve">arriers </w:t>
      </w:r>
      <w:r w:rsidR="006E3C95" w:rsidRPr="0053441E">
        <w:rPr>
          <w:rFonts w:ascii="Arial" w:hAnsi="Arial" w:cs="Arial"/>
          <w:b/>
          <w:sz w:val="24"/>
          <w:szCs w:val="24"/>
          <w:u w:val="single"/>
        </w:rPr>
        <w:t>[names]</w:t>
      </w:r>
      <w:r w:rsidR="006E3C95" w:rsidRPr="0053441E">
        <w:rPr>
          <w:rFonts w:ascii="Arial" w:hAnsi="Arial" w:cs="Arial"/>
          <w:sz w:val="24"/>
          <w:szCs w:val="24"/>
        </w:rPr>
        <w:t xml:space="preserve"> for </w:t>
      </w:r>
      <w:r w:rsidR="006E3C95" w:rsidRPr="0053441E">
        <w:rPr>
          <w:rFonts w:ascii="Arial" w:hAnsi="Arial" w:cs="Arial"/>
          <w:b/>
          <w:sz w:val="24"/>
          <w:szCs w:val="24"/>
          <w:u w:val="single"/>
        </w:rPr>
        <w:t>[date]</w:t>
      </w:r>
      <w:r w:rsidR="006E3C95" w:rsidRPr="0053441E">
        <w:rPr>
          <w:rFonts w:ascii="Arial" w:hAnsi="Arial" w:cs="Arial"/>
          <w:sz w:val="24"/>
          <w:szCs w:val="24"/>
        </w:rPr>
        <w:t xml:space="preserve"> to </w:t>
      </w:r>
      <w:r w:rsidR="006E3C95" w:rsidRPr="0053441E">
        <w:rPr>
          <w:rFonts w:ascii="Arial" w:hAnsi="Arial" w:cs="Arial"/>
          <w:b/>
          <w:sz w:val="24"/>
          <w:szCs w:val="24"/>
          <w:u w:val="single"/>
        </w:rPr>
        <w:t>[date]</w:t>
      </w:r>
      <w:r w:rsidR="006E3C95" w:rsidRPr="0053441E">
        <w:rPr>
          <w:rFonts w:ascii="Arial" w:hAnsi="Arial" w:cs="Arial"/>
          <w:sz w:val="24"/>
          <w:szCs w:val="24"/>
        </w:rPr>
        <w:t>.</w:t>
      </w:r>
    </w:p>
    <w:p w14:paraId="21FCE6C7"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 xml:space="preserve">Copy of PS Form 1017B for the week of </w:t>
      </w:r>
      <w:r w:rsidR="006E3C95" w:rsidRPr="0053441E">
        <w:rPr>
          <w:rFonts w:ascii="Arial" w:hAnsi="Arial" w:cs="Arial"/>
          <w:b/>
          <w:sz w:val="24"/>
          <w:szCs w:val="24"/>
          <w:u w:val="single"/>
        </w:rPr>
        <w:t>[date]</w:t>
      </w:r>
      <w:r w:rsidRPr="0053441E">
        <w:rPr>
          <w:rFonts w:ascii="Arial" w:hAnsi="Arial" w:cs="Arial"/>
          <w:sz w:val="24"/>
          <w:szCs w:val="24"/>
        </w:rPr>
        <w:t xml:space="preserve"> through</w:t>
      </w:r>
      <w:r w:rsidR="006E3C95" w:rsidRPr="0053441E">
        <w:rPr>
          <w:rFonts w:ascii="Arial" w:hAnsi="Arial" w:cs="Arial"/>
          <w:sz w:val="24"/>
          <w:szCs w:val="24"/>
        </w:rPr>
        <w:t xml:space="preserve"> </w:t>
      </w:r>
      <w:r w:rsidR="006E3C95" w:rsidRPr="0053441E">
        <w:rPr>
          <w:rFonts w:ascii="Arial" w:hAnsi="Arial" w:cs="Arial"/>
          <w:b/>
          <w:sz w:val="24"/>
          <w:szCs w:val="24"/>
          <w:u w:val="single"/>
        </w:rPr>
        <w:t>[date]</w:t>
      </w:r>
      <w:r w:rsidR="006E3C95" w:rsidRPr="0053441E">
        <w:rPr>
          <w:rFonts w:ascii="Arial" w:hAnsi="Arial" w:cs="Arial"/>
          <w:sz w:val="24"/>
          <w:szCs w:val="24"/>
        </w:rPr>
        <w:t>.</w:t>
      </w:r>
    </w:p>
    <w:p w14:paraId="7E2E30D6"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 xml:space="preserve">Copy of Letter Carrier </w:t>
      </w:r>
      <w:r w:rsidR="006E3C95" w:rsidRPr="0053441E">
        <w:rPr>
          <w:rFonts w:ascii="Arial" w:hAnsi="Arial" w:cs="Arial"/>
          <w:b/>
          <w:sz w:val="24"/>
          <w:szCs w:val="24"/>
          <w:u w:val="single"/>
        </w:rPr>
        <w:t>[name’s]</w:t>
      </w:r>
      <w:r w:rsidRPr="0053441E">
        <w:rPr>
          <w:rFonts w:ascii="Arial" w:hAnsi="Arial" w:cs="Arial"/>
          <w:sz w:val="24"/>
          <w:szCs w:val="24"/>
        </w:rPr>
        <w:t xml:space="preserve"> Investigative Interview.</w:t>
      </w:r>
    </w:p>
    <w:p w14:paraId="4D148C0F"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 xml:space="preserve">Copy of the Request for Discipline for Letter Carrier </w:t>
      </w:r>
      <w:r w:rsidR="006E3C95" w:rsidRPr="0053441E">
        <w:rPr>
          <w:rFonts w:ascii="Arial" w:hAnsi="Arial" w:cs="Arial"/>
          <w:b/>
          <w:sz w:val="24"/>
          <w:szCs w:val="24"/>
          <w:u w:val="single"/>
        </w:rPr>
        <w:t>[name]</w:t>
      </w:r>
      <w:r w:rsidR="006E3C95" w:rsidRPr="0053441E">
        <w:rPr>
          <w:rFonts w:ascii="Arial" w:hAnsi="Arial" w:cs="Arial"/>
          <w:sz w:val="24"/>
          <w:szCs w:val="24"/>
        </w:rPr>
        <w:t xml:space="preserve"> for </w:t>
      </w:r>
      <w:r w:rsidR="006E3C95" w:rsidRPr="0053441E">
        <w:rPr>
          <w:rFonts w:ascii="Arial" w:hAnsi="Arial" w:cs="Arial"/>
          <w:b/>
          <w:sz w:val="24"/>
          <w:szCs w:val="24"/>
          <w:u w:val="single"/>
        </w:rPr>
        <w:t>[date].</w:t>
      </w:r>
      <w:r w:rsidRPr="0053441E">
        <w:rPr>
          <w:rFonts w:ascii="Arial" w:hAnsi="Arial" w:cs="Arial"/>
          <w:b/>
          <w:sz w:val="24"/>
          <w:szCs w:val="24"/>
          <w:u w:val="single"/>
        </w:rPr>
        <w:t xml:space="preserve"> </w:t>
      </w:r>
    </w:p>
    <w:p w14:paraId="284E0147"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 xml:space="preserve">A copy of the Workhour/Workload Report </w:t>
      </w:r>
      <w:r w:rsidRPr="0053441E">
        <w:rPr>
          <w:rFonts w:ascii="Arial" w:hAnsi="Arial" w:cs="Arial"/>
          <w:sz w:val="24"/>
          <w:szCs w:val="24"/>
          <w:u w:val="single"/>
        </w:rPr>
        <w:t>(by Route</w:t>
      </w:r>
      <w:r w:rsidR="006E3C95" w:rsidRPr="0053441E">
        <w:rPr>
          <w:rFonts w:ascii="Arial" w:hAnsi="Arial" w:cs="Arial"/>
          <w:sz w:val="24"/>
          <w:szCs w:val="24"/>
        </w:rPr>
        <w:t>) for r</w:t>
      </w:r>
      <w:r w:rsidRPr="0053441E">
        <w:rPr>
          <w:rFonts w:ascii="Arial" w:hAnsi="Arial" w:cs="Arial"/>
          <w:sz w:val="24"/>
          <w:szCs w:val="24"/>
        </w:rPr>
        <w:t xml:space="preserve">oute </w:t>
      </w:r>
      <w:r w:rsidR="006E3C95" w:rsidRPr="0053441E">
        <w:rPr>
          <w:rFonts w:ascii="Arial" w:hAnsi="Arial" w:cs="Arial"/>
          <w:b/>
          <w:sz w:val="24"/>
          <w:szCs w:val="24"/>
          <w:u w:val="single"/>
        </w:rPr>
        <w:t>[route #]</w:t>
      </w:r>
      <w:r w:rsidRPr="0053441E">
        <w:rPr>
          <w:rFonts w:ascii="Arial" w:hAnsi="Arial" w:cs="Arial"/>
          <w:sz w:val="24"/>
          <w:szCs w:val="24"/>
        </w:rPr>
        <w:t xml:space="preserve"> for </w:t>
      </w:r>
      <w:r w:rsidR="006E3C95" w:rsidRPr="0053441E">
        <w:rPr>
          <w:rFonts w:ascii="Arial" w:hAnsi="Arial" w:cs="Arial"/>
          <w:b/>
          <w:sz w:val="24"/>
          <w:szCs w:val="24"/>
          <w:u w:val="single"/>
        </w:rPr>
        <w:t>[date]</w:t>
      </w:r>
      <w:r w:rsidR="006E3C95" w:rsidRPr="0053441E">
        <w:rPr>
          <w:rFonts w:ascii="Arial" w:hAnsi="Arial" w:cs="Arial"/>
          <w:sz w:val="24"/>
          <w:szCs w:val="24"/>
        </w:rPr>
        <w:t xml:space="preserve"> to </w:t>
      </w:r>
      <w:r w:rsidR="006E3C95" w:rsidRPr="0053441E">
        <w:rPr>
          <w:rFonts w:ascii="Arial" w:hAnsi="Arial" w:cs="Arial"/>
          <w:b/>
          <w:sz w:val="24"/>
          <w:szCs w:val="24"/>
          <w:u w:val="single"/>
        </w:rPr>
        <w:t>[date].</w:t>
      </w:r>
    </w:p>
    <w:p w14:paraId="5393D4DD" w14:textId="77777777" w:rsidR="00A4527C" w:rsidRPr="0053441E" w:rsidRDefault="00A4527C" w:rsidP="0053441E">
      <w:pPr>
        <w:pStyle w:val="BodyText3"/>
        <w:numPr>
          <w:ilvl w:val="0"/>
          <w:numId w:val="14"/>
        </w:numPr>
        <w:spacing w:after="0"/>
        <w:rPr>
          <w:rFonts w:ascii="Arial" w:hAnsi="Arial" w:cs="Arial"/>
          <w:sz w:val="24"/>
          <w:szCs w:val="24"/>
        </w:rPr>
      </w:pPr>
      <w:r w:rsidRPr="0053441E">
        <w:rPr>
          <w:rFonts w:ascii="Arial" w:hAnsi="Arial" w:cs="Arial"/>
          <w:sz w:val="24"/>
          <w:szCs w:val="24"/>
        </w:rPr>
        <w:t xml:space="preserve">A copy of the Workload Status Report for </w:t>
      </w:r>
      <w:r w:rsidR="00630322" w:rsidRPr="0053441E">
        <w:rPr>
          <w:rFonts w:ascii="Arial" w:hAnsi="Arial" w:cs="Arial"/>
          <w:b/>
          <w:sz w:val="24"/>
          <w:szCs w:val="24"/>
          <w:u w:val="single"/>
        </w:rPr>
        <w:t>[Installation name]</w:t>
      </w:r>
      <w:r w:rsidR="00630322" w:rsidRPr="0053441E">
        <w:rPr>
          <w:rFonts w:ascii="Arial" w:hAnsi="Arial" w:cs="Arial"/>
          <w:sz w:val="24"/>
          <w:szCs w:val="24"/>
        </w:rPr>
        <w:t xml:space="preserve"> Installation</w:t>
      </w:r>
      <w:r w:rsidRPr="0053441E">
        <w:rPr>
          <w:rFonts w:ascii="Arial" w:hAnsi="Arial" w:cs="Arial"/>
          <w:sz w:val="24"/>
          <w:szCs w:val="24"/>
        </w:rPr>
        <w:t xml:space="preserve"> for</w:t>
      </w:r>
      <w:r w:rsidR="00630322" w:rsidRPr="0053441E">
        <w:rPr>
          <w:rFonts w:ascii="Arial" w:hAnsi="Arial" w:cs="Arial"/>
          <w:sz w:val="24"/>
          <w:szCs w:val="24"/>
        </w:rPr>
        <w:t xml:space="preserve"> </w:t>
      </w:r>
      <w:r w:rsidR="00630322" w:rsidRPr="0053441E">
        <w:rPr>
          <w:rFonts w:ascii="Arial" w:hAnsi="Arial" w:cs="Arial"/>
          <w:b/>
          <w:sz w:val="24"/>
          <w:szCs w:val="24"/>
          <w:u w:val="single"/>
        </w:rPr>
        <w:t>[date]</w:t>
      </w:r>
      <w:r w:rsidRPr="0053441E">
        <w:rPr>
          <w:rFonts w:ascii="Arial" w:hAnsi="Arial" w:cs="Arial"/>
          <w:b/>
          <w:sz w:val="24"/>
          <w:szCs w:val="24"/>
          <w:u w:val="single"/>
        </w:rPr>
        <w:t>.</w:t>
      </w:r>
    </w:p>
    <w:p w14:paraId="6959F47B" w14:textId="77777777" w:rsidR="00326059" w:rsidRPr="0053441E" w:rsidRDefault="00326059" w:rsidP="0053441E">
      <w:pPr>
        <w:widowControl w:val="0"/>
        <w:rPr>
          <w:rFonts w:ascii="Arial" w:hAnsi="Arial" w:cs="Arial"/>
          <w:snapToGrid w:val="0"/>
        </w:rPr>
      </w:pPr>
    </w:p>
    <w:p w14:paraId="3B04F67D" w14:textId="77777777" w:rsidR="00A4527C" w:rsidRPr="0053441E" w:rsidRDefault="00A4527C" w:rsidP="0053441E">
      <w:pPr>
        <w:widowControl w:val="0"/>
        <w:rPr>
          <w:rFonts w:ascii="Arial" w:hAnsi="Arial" w:cs="Arial"/>
          <w:snapToGrid w:val="0"/>
        </w:rPr>
      </w:pPr>
      <w:r w:rsidRPr="0053441E">
        <w:rPr>
          <w:rFonts w:ascii="Arial" w:hAnsi="Arial" w:cs="Arial"/>
          <w:snapToGrid w:val="0"/>
        </w:rPr>
        <w:t>I am also requesting time to interview the following individuals:</w:t>
      </w:r>
    </w:p>
    <w:p w14:paraId="4870F127" w14:textId="77777777" w:rsidR="00A4527C" w:rsidRPr="0053441E" w:rsidRDefault="00A4527C" w:rsidP="0053441E">
      <w:pPr>
        <w:widowControl w:val="0"/>
        <w:rPr>
          <w:rFonts w:ascii="Arial" w:hAnsi="Arial" w:cs="Arial"/>
          <w:snapToGrid w:val="0"/>
        </w:rPr>
      </w:pPr>
    </w:p>
    <w:p w14:paraId="2FE0338B" w14:textId="77777777" w:rsidR="00A4527C" w:rsidRDefault="00F51DE2" w:rsidP="00C82CF5">
      <w:pPr>
        <w:widowControl w:val="0"/>
        <w:numPr>
          <w:ilvl w:val="0"/>
          <w:numId w:val="18"/>
        </w:numPr>
        <w:rPr>
          <w:rFonts w:ascii="Arial" w:hAnsi="Arial" w:cs="Arial"/>
          <w:b/>
          <w:snapToGrid w:val="0"/>
          <w:u w:val="single"/>
        </w:rPr>
      </w:pPr>
      <w:r>
        <w:rPr>
          <w:rFonts w:ascii="Arial" w:hAnsi="Arial" w:cs="Arial"/>
          <w:b/>
          <w:snapToGrid w:val="0"/>
          <w:u w:val="single"/>
        </w:rPr>
        <w:t>[Name]</w:t>
      </w:r>
    </w:p>
    <w:p w14:paraId="4726352F" w14:textId="77777777" w:rsidR="00C82CF5" w:rsidRDefault="00C82CF5" w:rsidP="00C82CF5">
      <w:pPr>
        <w:widowControl w:val="0"/>
        <w:numPr>
          <w:ilvl w:val="0"/>
          <w:numId w:val="18"/>
        </w:numPr>
        <w:rPr>
          <w:rFonts w:ascii="Arial" w:hAnsi="Arial" w:cs="Arial"/>
          <w:b/>
          <w:snapToGrid w:val="0"/>
          <w:u w:val="single"/>
        </w:rPr>
      </w:pPr>
      <w:r>
        <w:rPr>
          <w:rFonts w:ascii="Arial" w:hAnsi="Arial" w:cs="Arial"/>
          <w:b/>
          <w:snapToGrid w:val="0"/>
          <w:u w:val="single"/>
        </w:rPr>
        <w:t>[Name]</w:t>
      </w:r>
    </w:p>
    <w:p w14:paraId="1FD3362D" w14:textId="77777777" w:rsidR="00C82CF5" w:rsidRPr="00F51DE2" w:rsidRDefault="00C82CF5" w:rsidP="00C82CF5">
      <w:pPr>
        <w:widowControl w:val="0"/>
        <w:numPr>
          <w:ilvl w:val="0"/>
          <w:numId w:val="18"/>
        </w:numPr>
        <w:rPr>
          <w:rFonts w:ascii="Arial" w:hAnsi="Arial" w:cs="Arial"/>
          <w:b/>
          <w:snapToGrid w:val="0"/>
          <w:u w:val="single"/>
        </w:rPr>
      </w:pPr>
      <w:r>
        <w:rPr>
          <w:rFonts w:ascii="Arial" w:hAnsi="Arial" w:cs="Arial"/>
          <w:b/>
          <w:snapToGrid w:val="0"/>
          <w:u w:val="single"/>
        </w:rPr>
        <w:t>[Name]</w:t>
      </w:r>
    </w:p>
    <w:p w14:paraId="04D2179F" w14:textId="77777777" w:rsidR="00A4527C" w:rsidRPr="0053441E" w:rsidRDefault="00A4527C" w:rsidP="0053441E">
      <w:pPr>
        <w:widowControl w:val="0"/>
        <w:rPr>
          <w:rFonts w:ascii="Arial" w:hAnsi="Arial" w:cs="Arial"/>
          <w:snapToGrid w:val="0"/>
        </w:rPr>
      </w:pPr>
    </w:p>
    <w:p w14:paraId="0AE0D5E1" w14:textId="77777777" w:rsidR="00A4527C" w:rsidRPr="0053441E" w:rsidRDefault="00A4527C" w:rsidP="0053441E">
      <w:pPr>
        <w:widowControl w:val="0"/>
        <w:rPr>
          <w:rFonts w:ascii="Arial" w:hAnsi="Arial" w:cs="Arial"/>
          <w:snapToGrid w:val="0"/>
        </w:rPr>
      </w:pPr>
      <w:r w:rsidRPr="0053441E">
        <w:rPr>
          <w:rFonts w:ascii="Arial" w:hAnsi="Arial" w:cs="Arial"/>
          <w:snapToGrid w:val="0"/>
        </w:rPr>
        <w:t xml:space="preserve">Your cooperation in this </w:t>
      </w:r>
      <w:r w:rsidR="0094627E" w:rsidRPr="0053441E">
        <w:rPr>
          <w:rFonts w:ascii="Arial" w:hAnsi="Arial" w:cs="Arial"/>
          <w:snapToGrid w:val="0"/>
        </w:rPr>
        <w:t>matter</w:t>
      </w:r>
      <w:r w:rsidRPr="0053441E">
        <w:rPr>
          <w:rFonts w:ascii="Arial" w:hAnsi="Arial" w:cs="Arial"/>
          <w:snapToGrid w:val="0"/>
        </w:rPr>
        <w:t xml:space="preserve"> will be greatly appreciated</w:t>
      </w:r>
      <w:r w:rsidR="0071718F" w:rsidRPr="0053441E">
        <w:rPr>
          <w:rFonts w:ascii="Arial" w:hAnsi="Arial" w:cs="Arial"/>
          <w:snapToGrid w:val="0"/>
        </w:rPr>
        <w:t xml:space="preserve">.  </w:t>
      </w:r>
      <w:r w:rsidRPr="0053441E">
        <w:rPr>
          <w:rFonts w:ascii="Arial" w:hAnsi="Arial" w:cs="Arial"/>
          <w:snapToGrid w:val="0"/>
        </w:rPr>
        <w:t>If you have any questions concerning this request, or if I may be of assistance to you in some other way, please feel free to contact me.</w:t>
      </w:r>
    </w:p>
    <w:p w14:paraId="6E79C52B" w14:textId="77777777" w:rsidR="00A4527C" w:rsidRPr="0053441E" w:rsidRDefault="00A4527C" w:rsidP="0053441E">
      <w:pPr>
        <w:widowControl w:val="0"/>
        <w:rPr>
          <w:rFonts w:ascii="Arial" w:hAnsi="Arial" w:cs="Arial"/>
          <w:snapToGrid w:val="0"/>
        </w:rPr>
      </w:pPr>
    </w:p>
    <w:p w14:paraId="508DF7CF" w14:textId="77777777" w:rsidR="00A4527C" w:rsidRPr="0053441E" w:rsidRDefault="00A4527C" w:rsidP="0053441E">
      <w:pPr>
        <w:widowControl w:val="0"/>
        <w:rPr>
          <w:rFonts w:ascii="Arial" w:hAnsi="Arial" w:cs="Arial"/>
          <w:snapToGrid w:val="0"/>
        </w:rPr>
      </w:pPr>
      <w:r w:rsidRPr="0053441E">
        <w:rPr>
          <w:rFonts w:ascii="Arial" w:hAnsi="Arial" w:cs="Arial"/>
          <w:snapToGrid w:val="0"/>
        </w:rPr>
        <w:t>Sincerely,</w:t>
      </w:r>
    </w:p>
    <w:p w14:paraId="71689D55" w14:textId="77777777" w:rsidR="00A4527C" w:rsidRPr="0053441E" w:rsidRDefault="00A4527C" w:rsidP="0053441E">
      <w:pPr>
        <w:widowControl w:val="0"/>
        <w:rPr>
          <w:rFonts w:ascii="Arial" w:hAnsi="Arial" w:cs="Arial"/>
          <w:snapToGrid w:val="0"/>
        </w:rPr>
      </w:pPr>
    </w:p>
    <w:p w14:paraId="5568BD9D" w14:textId="77777777" w:rsidR="00A4527C" w:rsidRPr="0053441E" w:rsidRDefault="00A4527C" w:rsidP="0053441E">
      <w:pPr>
        <w:widowControl w:val="0"/>
        <w:rPr>
          <w:rFonts w:ascii="Arial" w:hAnsi="Arial" w:cs="Arial"/>
          <w:snapToGrid w:val="0"/>
        </w:rPr>
      </w:pPr>
    </w:p>
    <w:p w14:paraId="2E3F1411" w14:textId="77777777" w:rsidR="00A4527C" w:rsidRPr="0053441E" w:rsidRDefault="00630322" w:rsidP="0053441E">
      <w:pPr>
        <w:widowControl w:val="0"/>
        <w:rPr>
          <w:rFonts w:ascii="Arial" w:hAnsi="Arial" w:cs="Arial"/>
          <w:snapToGrid w:val="0"/>
        </w:rPr>
      </w:pPr>
      <w:r w:rsidRPr="0053441E">
        <w:rPr>
          <w:rFonts w:ascii="Arial" w:hAnsi="Arial" w:cs="Arial"/>
          <w:snapToGrid w:val="0"/>
        </w:rPr>
        <w:t>_________________________</w:t>
      </w:r>
      <w:r w:rsidR="0053441E">
        <w:rPr>
          <w:rFonts w:ascii="Arial" w:hAnsi="Arial" w:cs="Arial"/>
          <w:snapToGrid w:val="0"/>
        </w:rPr>
        <w:tab/>
      </w:r>
      <w:r w:rsidR="00A4527C" w:rsidRPr="0053441E">
        <w:rPr>
          <w:rFonts w:ascii="Arial" w:hAnsi="Arial" w:cs="Arial"/>
          <w:snapToGrid w:val="0"/>
        </w:rPr>
        <w:t>Request received by: _____________________</w:t>
      </w:r>
    </w:p>
    <w:p w14:paraId="44F19675" w14:textId="77777777" w:rsidR="00A4527C" w:rsidRPr="0053441E" w:rsidRDefault="00A4527C" w:rsidP="0053441E">
      <w:pPr>
        <w:widowControl w:val="0"/>
        <w:rPr>
          <w:rFonts w:ascii="Arial" w:hAnsi="Arial" w:cs="Arial"/>
          <w:snapToGrid w:val="0"/>
        </w:rPr>
      </w:pPr>
      <w:r w:rsidRPr="0053441E">
        <w:rPr>
          <w:rFonts w:ascii="Arial" w:hAnsi="Arial" w:cs="Arial"/>
          <w:snapToGrid w:val="0"/>
        </w:rPr>
        <w:t>Shop Steward</w:t>
      </w:r>
      <w:r w:rsidRPr="0053441E">
        <w:rPr>
          <w:rFonts w:ascii="Arial" w:hAnsi="Arial" w:cs="Arial"/>
          <w:snapToGrid w:val="0"/>
        </w:rPr>
        <w:tab/>
      </w:r>
      <w:r w:rsidRPr="0053441E">
        <w:rPr>
          <w:rFonts w:ascii="Arial" w:hAnsi="Arial" w:cs="Arial"/>
          <w:snapToGrid w:val="0"/>
        </w:rPr>
        <w:tab/>
      </w:r>
      <w:r w:rsidRPr="0053441E">
        <w:rPr>
          <w:rFonts w:ascii="Arial" w:hAnsi="Arial" w:cs="Arial"/>
          <w:snapToGrid w:val="0"/>
        </w:rPr>
        <w:tab/>
      </w:r>
      <w:r w:rsidRPr="0053441E">
        <w:rPr>
          <w:rFonts w:ascii="Arial" w:hAnsi="Arial" w:cs="Arial"/>
          <w:snapToGrid w:val="0"/>
        </w:rPr>
        <w:tab/>
      </w:r>
      <w:r w:rsidRPr="0053441E">
        <w:rPr>
          <w:rFonts w:ascii="Arial" w:hAnsi="Arial" w:cs="Arial"/>
          <w:snapToGrid w:val="0"/>
        </w:rPr>
        <w:tab/>
      </w:r>
    </w:p>
    <w:p w14:paraId="0325EEE2" w14:textId="77777777" w:rsidR="00A4527C" w:rsidRPr="0053441E" w:rsidRDefault="0053441E" w:rsidP="0053441E">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Date: ________________</w:t>
      </w:r>
      <w:r w:rsidR="00A4527C" w:rsidRPr="0053441E">
        <w:rPr>
          <w:rFonts w:ascii="Arial" w:hAnsi="Arial" w:cs="Arial"/>
          <w:snapToGrid w:val="0"/>
        </w:rPr>
        <w:t>_</w:t>
      </w:r>
    </w:p>
    <w:p w14:paraId="614A088D" w14:textId="77777777" w:rsidR="00630322" w:rsidRPr="0053441E" w:rsidRDefault="0053441E" w:rsidP="0053441E">
      <w:pPr>
        <w:widowControl w:val="0"/>
        <w:rPr>
          <w:rFonts w:ascii="Arial" w:hAnsi="Arial" w:cs="Arial"/>
          <w:b/>
          <w:snapToGrid w:val="0"/>
          <w:sz w:val="32"/>
          <w:szCs w:val="32"/>
        </w:rPr>
      </w:pPr>
      <w:r>
        <w:rPr>
          <w:rFonts w:ascii="Arial" w:hAnsi="Arial" w:cs="Arial"/>
          <w:b/>
          <w:snapToGrid w:val="0"/>
          <w:sz w:val="32"/>
          <w:szCs w:val="32"/>
        </w:rPr>
        <w:br w:type="page"/>
      </w:r>
    </w:p>
    <w:p w14:paraId="7036E8C2" w14:textId="7350DA8A" w:rsidR="005F1319" w:rsidRPr="0053441E" w:rsidRDefault="007D46E8" w:rsidP="0053441E">
      <w:pPr>
        <w:widowControl w:val="0"/>
        <w:overflowPunct w:val="0"/>
        <w:autoSpaceDE w:val="0"/>
        <w:autoSpaceDN w:val="0"/>
        <w:adjustRightInd w:val="0"/>
        <w:ind w:left="2880"/>
        <w:jc w:val="center"/>
        <w:textAlignment w:val="baseline"/>
        <w:rPr>
          <w:rFonts w:ascii="Arial" w:hAnsi="Arial" w:cs="Arial"/>
          <w:b/>
          <w:snapToGrid w:val="0"/>
          <w:sz w:val="28"/>
          <w:szCs w:val="28"/>
        </w:rPr>
      </w:pPr>
      <w:r w:rsidRPr="0053441E">
        <w:rPr>
          <w:rFonts w:ascii="Arial" w:hAnsi="Arial" w:cs="Arial"/>
          <w:b/>
          <w:noProof/>
          <w:sz w:val="28"/>
          <w:szCs w:val="28"/>
        </w:rPr>
        <w:drawing>
          <wp:anchor distT="0" distB="0" distL="114300" distR="114300" simplePos="0" relativeHeight="251658240" behindDoc="0" locked="0" layoutInCell="1" allowOverlap="1" wp14:anchorId="5EFFB0C3" wp14:editId="27FB6B51">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319" w:rsidRPr="0053441E">
        <w:rPr>
          <w:rFonts w:ascii="Arial" w:hAnsi="Arial" w:cs="Arial"/>
          <w:b/>
          <w:snapToGrid w:val="0"/>
          <w:sz w:val="28"/>
          <w:szCs w:val="28"/>
        </w:rPr>
        <w:t>National Association of Letter Carriers</w:t>
      </w:r>
    </w:p>
    <w:p w14:paraId="058C3BAA" w14:textId="77777777" w:rsidR="005F1319" w:rsidRPr="0053441E" w:rsidRDefault="005F1319" w:rsidP="0053441E">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53441E">
        <w:rPr>
          <w:rFonts w:ascii="Arial" w:hAnsi="Arial" w:cs="Arial"/>
          <w:b/>
          <w:snapToGrid w:val="0"/>
          <w:sz w:val="28"/>
          <w:szCs w:val="28"/>
        </w:rPr>
        <w:t>Request for Steward Time</w:t>
      </w:r>
    </w:p>
    <w:p w14:paraId="6FD98C7F" w14:textId="77777777" w:rsidR="005F1319" w:rsidRPr="0053441E" w:rsidRDefault="005F1319" w:rsidP="0053441E">
      <w:pPr>
        <w:keepNext/>
        <w:widowControl w:val="0"/>
        <w:overflowPunct w:val="0"/>
        <w:autoSpaceDE w:val="0"/>
        <w:autoSpaceDN w:val="0"/>
        <w:adjustRightInd w:val="0"/>
        <w:textAlignment w:val="baseline"/>
        <w:outlineLvl w:val="3"/>
        <w:rPr>
          <w:rFonts w:ascii="Arial" w:hAnsi="Arial" w:cs="Arial"/>
          <w:snapToGrid w:val="0"/>
        </w:rPr>
      </w:pPr>
    </w:p>
    <w:p w14:paraId="07EFD6A2" w14:textId="77777777" w:rsidR="005F1319" w:rsidRPr="0053441E" w:rsidRDefault="005F1319" w:rsidP="0053441E">
      <w:pPr>
        <w:keepNext/>
        <w:widowControl w:val="0"/>
        <w:overflowPunct w:val="0"/>
        <w:autoSpaceDE w:val="0"/>
        <w:autoSpaceDN w:val="0"/>
        <w:adjustRightInd w:val="0"/>
        <w:textAlignment w:val="baseline"/>
        <w:outlineLvl w:val="3"/>
        <w:rPr>
          <w:rFonts w:ascii="Arial" w:hAnsi="Arial" w:cs="Arial"/>
          <w:snapToGrid w:val="0"/>
        </w:rPr>
      </w:pPr>
    </w:p>
    <w:p w14:paraId="1709A6F2" w14:textId="77777777" w:rsidR="005F1319" w:rsidRPr="0053441E" w:rsidRDefault="005F1319" w:rsidP="0053441E">
      <w:pPr>
        <w:overflowPunct w:val="0"/>
        <w:autoSpaceDE w:val="0"/>
        <w:autoSpaceDN w:val="0"/>
        <w:adjustRightInd w:val="0"/>
        <w:textAlignment w:val="baseline"/>
        <w:rPr>
          <w:rFonts w:ascii="Arial" w:hAnsi="Arial" w:cs="Arial"/>
        </w:rPr>
      </w:pPr>
    </w:p>
    <w:p w14:paraId="68565E30" w14:textId="77777777" w:rsidR="005F1319" w:rsidRPr="0053441E" w:rsidRDefault="005F1319" w:rsidP="0053441E">
      <w:pPr>
        <w:overflowPunct w:val="0"/>
        <w:autoSpaceDE w:val="0"/>
        <w:autoSpaceDN w:val="0"/>
        <w:adjustRightInd w:val="0"/>
        <w:textAlignment w:val="baseline"/>
        <w:rPr>
          <w:rFonts w:ascii="Arial" w:hAnsi="Arial" w:cs="Arial"/>
        </w:rPr>
      </w:pPr>
    </w:p>
    <w:p w14:paraId="54685431" w14:textId="77777777" w:rsidR="005F1319" w:rsidRPr="0053441E" w:rsidRDefault="005F1319" w:rsidP="0053441E">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53441E">
        <w:rPr>
          <w:rFonts w:ascii="Arial" w:hAnsi="Arial" w:cs="Arial"/>
          <w:snapToGrid w:val="0"/>
          <w:szCs w:val="20"/>
        </w:rPr>
        <w:t>To: ____________________________________</w:t>
      </w:r>
      <w:r w:rsidR="0053441E">
        <w:rPr>
          <w:rFonts w:ascii="Arial" w:hAnsi="Arial" w:cs="Arial"/>
          <w:snapToGrid w:val="0"/>
          <w:szCs w:val="20"/>
        </w:rPr>
        <w:tab/>
      </w:r>
      <w:r w:rsidRPr="0053441E">
        <w:rPr>
          <w:rFonts w:ascii="Arial" w:hAnsi="Arial" w:cs="Arial"/>
          <w:snapToGrid w:val="0"/>
          <w:szCs w:val="20"/>
        </w:rPr>
        <w:t>Date ___________________</w:t>
      </w:r>
    </w:p>
    <w:p w14:paraId="4172C633" w14:textId="77777777" w:rsidR="005F1319" w:rsidRPr="0053441E" w:rsidRDefault="005F1319" w:rsidP="0053441E">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53441E">
        <w:rPr>
          <w:rFonts w:ascii="Arial" w:hAnsi="Arial" w:cs="Arial"/>
          <w:snapToGrid w:val="0"/>
          <w:sz w:val="20"/>
          <w:szCs w:val="20"/>
        </w:rPr>
        <w:t>(Manager/Supervisor)</w:t>
      </w:r>
    </w:p>
    <w:p w14:paraId="6B2A69AB" w14:textId="77777777" w:rsidR="005F1319" w:rsidRPr="0053441E" w:rsidRDefault="005F1319" w:rsidP="0053441E">
      <w:pPr>
        <w:overflowPunct w:val="0"/>
        <w:autoSpaceDE w:val="0"/>
        <w:autoSpaceDN w:val="0"/>
        <w:adjustRightInd w:val="0"/>
        <w:textAlignment w:val="baseline"/>
        <w:rPr>
          <w:rFonts w:ascii="Arial" w:hAnsi="Arial" w:cs="Arial"/>
        </w:rPr>
      </w:pPr>
    </w:p>
    <w:p w14:paraId="5524A87A" w14:textId="77777777" w:rsidR="005F1319" w:rsidRPr="0053441E" w:rsidRDefault="005F1319" w:rsidP="0053441E">
      <w:pPr>
        <w:widowControl w:val="0"/>
        <w:overflowPunct w:val="0"/>
        <w:autoSpaceDE w:val="0"/>
        <w:autoSpaceDN w:val="0"/>
        <w:adjustRightInd w:val="0"/>
        <w:textAlignment w:val="baseline"/>
        <w:rPr>
          <w:rFonts w:ascii="Arial" w:hAnsi="Arial" w:cs="Arial"/>
        </w:rPr>
      </w:pPr>
      <w:r w:rsidRPr="0053441E">
        <w:rPr>
          <w:rFonts w:ascii="Arial" w:hAnsi="Arial" w:cs="Arial"/>
        </w:rPr>
        <w:t>____________________________</w:t>
      </w:r>
    </w:p>
    <w:p w14:paraId="7A6024C3"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 w:val="20"/>
          <w:szCs w:val="20"/>
        </w:rPr>
      </w:pPr>
      <w:r w:rsidRPr="0053441E">
        <w:rPr>
          <w:rFonts w:ascii="Arial" w:hAnsi="Arial" w:cs="Arial"/>
          <w:snapToGrid w:val="0"/>
          <w:sz w:val="20"/>
          <w:szCs w:val="20"/>
        </w:rPr>
        <w:t>(Station/Post Office)</w:t>
      </w:r>
    </w:p>
    <w:p w14:paraId="556F41E0"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p>
    <w:p w14:paraId="283F2417"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r w:rsidRPr="0053441E">
        <w:rPr>
          <w:rFonts w:ascii="Arial" w:hAnsi="Arial" w:cs="Arial"/>
          <w:snapToGrid w:val="0"/>
          <w:szCs w:val="20"/>
        </w:rPr>
        <w:t>Manager/Supervisor _______________________,</w:t>
      </w:r>
    </w:p>
    <w:p w14:paraId="1958478C"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rPr>
      </w:pPr>
    </w:p>
    <w:p w14:paraId="6ABD7A62"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rPr>
      </w:pPr>
      <w:r w:rsidRPr="0053441E">
        <w:rPr>
          <w:rFonts w:ascii="Arial" w:hAnsi="Arial" w:cs="Arial"/>
          <w:snapToGrid w:val="0"/>
        </w:rPr>
        <w:t xml:space="preserve">Pursuant to Article </w:t>
      </w:r>
      <w:r w:rsidRPr="0053441E">
        <w:rPr>
          <w:rFonts w:ascii="Arial" w:hAnsi="Arial" w:cs="Arial"/>
        </w:rPr>
        <w:t xml:space="preserve">17 of </w:t>
      </w:r>
      <w:r w:rsidRPr="0053441E">
        <w:rPr>
          <w:rFonts w:ascii="Arial" w:hAnsi="Arial" w:cs="Arial"/>
          <w:snapToGrid w:val="0"/>
        </w:rPr>
        <w:t>the National Agreement, I am requesting</w:t>
      </w:r>
      <w:r w:rsidRPr="0053441E">
        <w:rPr>
          <w:rFonts w:ascii="Arial" w:hAnsi="Arial" w:cs="Arial"/>
        </w:rPr>
        <w:t xml:space="preserve"> the following </w:t>
      </w:r>
      <w:r w:rsidRPr="0053441E">
        <w:rPr>
          <w:rFonts w:ascii="Arial" w:hAnsi="Arial" w:cs="Arial"/>
          <w:snapToGrid w:val="0"/>
        </w:rPr>
        <w:t>steward time to</w:t>
      </w:r>
      <w:r w:rsidRPr="0053441E">
        <w:rPr>
          <w:rFonts w:ascii="Arial" w:hAnsi="Arial" w:cs="Arial"/>
        </w:rPr>
        <w:t xml:space="preserve"> investigate a grievance.  </w:t>
      </w:r>
      <w:r w:rsidRPr="0053441E">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20CE81C"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rPr>
      </w:pPr>
    </w:p>
    <w:p w14:paraId="443119DE"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rPr>
      </w:pPr>
      <w:r w:rsidRPr="0053441E">
        <w:rPr>
          <w:rFonts w:ascii="Arial" w:hAnsi="Arial" w:cs="Arial"/>
          <w:snapToGrid w:val="0"/>
        </w:rPr>
        <w:t xml:space="preserve">Your cooperation in this matter will be greatly appreciated. </w:t>
      </w:r>
      <w:r w:rsidR="00DB4218">
        <w:rPr>
          <w:rFonts w:ascii="Arial" w:hAnsi="Arial" w:cs="Arial"/>
          <w:snapToGrid w:val="0"/>
        </w:rPr>
        <w:t xml:space="preserve"> </w:t>
      </w:r>
      <w:r w:rsidRPr="0053441E">
        <w:rPr>
          <w:rFonts w:ascii="Arial" w:hAnsi="Arial" w:cs="Arial"/>
          <w:snapToGrid w:val="0"/>
        </w:rPr>
        <w:t>If you have any questions concerning this request, or if I may be of assistance to you in some other way, please feel free to contact me.</w:t>
      </w:r>
    </w:p>
    <w:p w14:paraId="2ABA2D1F"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rPr>
      </w:pPr>
    </w:p>
    <w:p w14:paraId="4361D614"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r w:rsidRPr="0053441E">
        <w:rPr>
          <w:rFonts w:ascii="Arial" w:hAnsi="Arial" w:cs="Arial"/>
          <w:snapToGrid w:val="0"/>
          <w:szCs w:val="20"/>
        </w:rPr>
        <w:t>Sincerely,</w:t>
      </w:r>
    </w:p>
    <w:p w14:paraId="1B5E929D"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p>
    <w:p w14:paraId="162B403E"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r w:rsidRPr="0053441E">
        <w:rPr>
          <w:rFonts w:ascii="Arial" w:hAnsi="Arial" w:cs="Arial"/>
          <w:snapToGrid w:val="0"/>
          <w:szCs w:val="20"/>
        </w:rPr>
        <w:t>_</w:t>
      </w:r>
      <w:r w:rsidR="0053441E">
        <w:rPr>
          <w:rFonts w:ascii="Arial" w:hAnsi="Arial" w:cs="Arial"/>
          <w:snapToGrid w:val="0"/>
          <w:szCs w:val="20"/>
        </w:rPr>
        <w:t>_____</w:t>
      </w:r>
      <w:r w:rsidRPr="0053441E">
        <w:rPr>
          <w:rFonts w:ascii="Arial" w:hAnsi="Arial" w:cs="Arial"/>
          <w:snapToGrid w:val="0"/>
          <w:szCs w:val="20"/>
        </w:rPr>
        <w:t>_____________________</w:t>
      </w:r>
      <w:r w:rsidR="0053441E">
        <w:rPr>
          <w:rFonts w:ascii="Arial" w:hAnsi="Arial" w:cs="Arial"/>
          <w:snapToGrid w:val="0"/>
          <w:szCs w:val="20"/>
        </w:rPr>
        <w:t>_</w:t>
      </w:r>
      <w:r w:rsidR="0053441E">
        <w:rPr>
          <w:rFonts w:ascii="Arial" w:hAnsi="Arial" w:cs="Arial"/>
          <w:snapToGrid w:val="0"/>
          <w:szCs w:val="20"/>
        </w:rPr>
        <w:tab/>
      </w:r>
      <w:r w:rsidRPr="0053441E">
        <w:rPr>
          <w:rFonts w:ascii="Arial" w:hAnsi="Arial" w:cs="Arial"/>
          <w:snapToGrid w:val="0"/>
          <w:szCs w:val="20"/>
        </w:rPr>
        <w:t>Request receiv</w:t>
      </w:r>
      <w:r w:rsidR="0053441E">
        <w:rPr>
          <w:rFonts w:ascii="Arial" w:hAnsi="Arial" w:cs="Arial"/>
          <w:snapToGrid w:val="0"/>
          <w:szCs w:val="20"/>
        </w:rPr>
        <w:t>ed by: ____________________</w:t>
      </w:r>
    </w:p>
    <w:p w14:paraId="144C4EA3" w14:textId="77777777" w:rsidR="005F1319" w:rsidRPr="0053441E" w:rsidRDefault="005F1319" w:rsidP="0053441E">
      <w:pPr>
        <w:widowControl w:val="0"/>
        <w:overflowPunct w:val="0"/>
        <w:autoSpaceDE w:val="0"/>
        <w:autoSpaceDN w:val="0"/>
        <w:adjustRightInd w:val="0"/>
        <w:textAlignment w:val="baseline"/>
        <w:rPr>
          <w:rFonts w:ascii="Arial" w:hAnsi="Arial" w:cs="Arial"/>
          <w:snapToGrid w:val="0"/>
          <w:szCs w:val="20"/>
        </w:rPr>
      </w:pPr>
      <w:r w:rsidRPr="0053441E">
        <w:rPr>
          <w:rFonts w:ascii="Arial" w:hAnsi="Arial" w:cs="Arial"/>
          <w:snapToGrid w:val="0"/>
          <w:szCs w:val="20"/>
        </w:rPr>
        <w:t>Shop Steward</w:t>
      </w:r>
    </w:p>
    <w:p w14:paraId="4E717AF6" w14:textId="77777777" w:rsidR="005F1319" w:rsidRPr="0053441E" w:rsidRDefault="005F1319" w:rsidP="0053441E">
      <w:pPr>
        <w:widowControl w:val="0"/>
        <w:overflowPunct w:val="0"/>
        <w:autoSpaceDE w:val="0"/>
        <w:autoSpaceDN w:val="0"/>
        <w:adjustRightInd w:val="0"/>
        <w:ind w:left="6030" w:hanging="6030"/>
        <w:textAlignment w:val="baseline"/>
        <w:rPr>
          <w:rFonts w:ascii="Arial" w:hAnsi="Arial" w:cs="Arial"/>
          <w:snapToGrid w:val="0"/>
          <w:szCs w:val="20"/>
        </w:rPr>
      </w:pPr>
      <w:r w:rsidRPr="0053441E">
        <w:rPr>
          <w:rFonts w:ascii="Arial" w:hAnsi="Arial" w:cs="Arial"/>
          <w:snapToGrid w:val="0"/>
          <w:szCs w:val="20"/>
        </w:rPr>
        <w:t>NALC</w:t>
      </w:r>
      <w:r w:rsidR="0053441E">
        <w:rPr>
          <w:rFonts w:ascii="Arial" w:hAnsi="Arial" w:cs="Arial"/>
          <w:snapToGrid w:val="0"/>
          <w:szCs w:val="20"/>
        </w:rPr>
        <w:tab/>
      </w:r>
      <w:r w:rsidRPr="0053441E">
        <w:rPr>
          <w:rFonts w:ascii="Arial" w:hAnsi="Arial" w:cs="Arial"/>
          <w:snapToGrid w:val="0"/>
          <w:szCs w:val="20"/>
        </w:rPr>
        <w:t>Date: ___________________</w:t>
      </w:r>
    </w:p>
    <w:p w14:paraId="72870E99" w14:textId="77777777" w:rsidR="0069734D" w:rsidRPr="0053441E" w:rsidRDefault="0069734D" w:rsidP="0053441E">
      <w:pPr>
        <w:ind w:left="360"/>
        <w:rPr>
          <w:rFonts w:ascii="Arial" w:hAnsi="Arial" w:cs="Arial"/>
        </w:rPr>
      </w:pPr>
    </w:p>
    <w:sectPr w:rsidR="0069734D" w:rsidRPr="0053441E" w:rsidSect="0053441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D1206B"/>
    <w:multiLevelType w:val="hybridMultilevel"/>
    <w:tmpl w:val="086C90B6"/>
    <w:lvl w:ilvl="0" w:tplc="6308820C">
      <w:start w:val="1"/>
      <w:numFmt w:val="decimal"/>
      <w:lvlText w:val="%1."/>
      <w:lvlJc w:val="left"/>
      <w:pPr>
        <w:tabs>
          <w:tab w:val="num" w:pos="720"/>
        </w:tabs>
        <w:ind w:left="720" w:hanging="360"/>
      </w:pPr>
      <w:rPr>
        <w:rFonts w:hint="default"/>
      </w:rPr>
    </w:lvl>
    <w:lvl w:ilvl="1" w:tplc="6E4E38E0" w:tentative="1">
      <w:start w:val="1"/>
      <w:numFmt w:val="lowerLetter"/>
      <w:lvlText w:val="%2."/>
      <w:lvlJc w:val="left"/>
      <w:pPr>
        <w:tabs>
          <w:tab w:val="num" w:pos="1440"/>
        </w:tabs>
        <w:ind w:left="1440" w:hanging="360"/>
      </w:pPr>
    </w:lvl>
    <w:lvl w:ilvl="2" w:tplc="53E4DAF0" w:tentative="1">
      <w:start w:val="1"/>
      <w:numFmt w:val="lowerRoman"/>
      <w:lvlText w:val="%3."/>
      <w:lvlJc w:val="right"/>
      <w:pPr>
        <w:tabs>
          <w:tab w:val="num" w:pos="2160"/>
        </w:tabs>
        <w:ind w:left="2160" w:hanging="180"/>
      </w:pPr>
    </w:lvl>
    <w:lvl w:ilvl="3" w:tplc="E8D49EAE" w:tentative="1">
      <w:start w:val="1"/>
      <w:numFmt w:val="decimal"/>
      <w:lvlText w:val="%4."/>
      <w:lvlJc w:val="left"/>
      <w:pPr>
        <w:tabs>
          <w:tab w:val="num" w:pos="2880"/>
        </w:tabs>
        <w:ind w:left="2880" w:hanging="360"/>
      </w:pPr>
    </w:lvl>
    <w:lvl w:ilvl="4" w:tplc="F4CCD672" w:tentative="1">
      <w:start w:val="1"/>
      <w:numFmt w:val="lowerLetter"/>
      <w:lvlText w:val="%5."/>
      <w:lvlJc w:val="left"/>
      <w:pPr>
        <w:tabs>
          <w:tab w:val="num" w:pos="3600"/>
        </w:tabs>
        <w:ind w:left="3600" w:hanging="360"/>
      </w:pPr>
    </w:lvl>
    <w:lvl w:ilvl="5" w:tplc="8D846B94" w:tentative="1">
      <w:start w:val="1"/>
      <w:numFmt w:val="lowerRoman"/>
      <w:lvlText w:val="%6."/>
      <w:lvlJc w:val="right"/>
      <w:pPr>
        <w:tabs>
          <w:tab w:val="num" w:pos="4320"/>
        </w:tabs>
        <w:ind w:left="4320" w:hanging="180"/>
      </w:pPr>
    </w:lvl>
    <w:lvl w:ilvl="6" w:tplc="90B4F234" w:tentative="1">
      <w:start w:val="1"/>
      <w:numFmt w:val="decimal"/>
      <w:lvlText w:val="%7."/>
      <w:lvlJc w:val="left"/>
      <w:pPr>
        <w:tabs>
          <w:tab w:val="num" w:pos="5040"/>
        </w:tabs>
        <w:ind w:left="5040" w:hanging="360"/>
      </w:pPr>
    </w:lvl>
    <w:lvl w:ilvl="7" w:tplc="3CC4BFF8" w:tentative="1">
      <w:start w:val="1"/>
      <w:numFmt w:val="lowerLetter"/>
      <w:lvlText w:val="%8."/>
      <w:lvlJc w:val="left"/>
      <w:pPr>
        <w:tabs>
          <w:tab w:val="num" w:pos="5760"/>
        </w:tabs>
        <w:ind w:left="5760" w:hanging="360"/>
      </w:pPr>
    </w:lvl>
    <w:lvl w:ilvl="8" w:tplc="2BF0E8C6" w:tentative="1">
      <w:start w:val="1"/>
      <w:numFmt w:val="lowerRoman"/>
      <w:lvlText w:val="%9."/>
      <w:lvlJc w:val="right"/>
      <w:pPr>
        <w:tabs>
          <w:tab w:val="num" w:pos="6480"/>
        </w:tabs>
        <w:ind w:left="648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565FD"/>
    <w:multiLevelType w:val="hybridMultilevel"/>
    <w:tmpl w:val="2C6698DA"/>
    <w:lvl w:ilvl="0" w:tplc="6CB849DC">
      <w:start w:val="1"/>
      <w:numFmt w:val="decimal"/>
      <w:lvlText w:val="%1."/>
      <w:lvlJc w:val="left"/>
      <w:pPr>
        <w:tabs>
          <w:tab w:val="num" w:pos="720"/>
        </w:tabs>
        <w:ind w:left="720" w:hanging="360"/>
      </w:pPr>
      <w:rPr>
        <w:rFonts w:hint="default"/>
      </w:rPr>
    </w:lvl>
    <w:lvl w:ilvl="1" w:tplc="15ACCE9A" w:tentative="1">
      <w:start w:val="1"/>
      <w:numFmt w:val="lowerLetter"/>
      <w:lvlText w:val="%2."/>
      <w:lvlJc w:val="left"/>
      <w:pPr>
        <w:tabs>
          <w:tab w:val="num" w:pos="1440"/>
        </w:tabs>
        <w:ind w:left="1440" w:hanging="360"/>
      </w:pPr>
    </w:lvl>
    <w:lvl w:ilvl="2" w:tplc="7F5A01DA" w:tentative="1">
      <w:start w:val="1"/>
      <w:numFmt w:val="lowerRoman"/>
      <w:lvlText w:val="%3."/>
      <w:lvlJc w:val="right"/>
      <w:pPr>
        <w:tabs>
          <w:tab w:val="num" w:pos="2160"/>
        </w:tabs>
        <w:ind w:left="2160" w:hanging="180"/>
      </w:pPr>
    </w:lvl>
    <w:lvl w:ilvl="3" w:tplc="7DF6CC7C" w:tentative="1">
      <w:start w:val="1"/>
      <w:numFmt w:val="decimal"/>
      <w:lvlText w:val="%4."/>
      <w:lvlJc w:val="left"/>
      <w:pPr>
        <w:tabs>
          <w:tab w:val="num" w:pos="2880"/>
        </w:tabs>
        <w:ind w:left="2880" w:hanging="360"/>
      </w:pPr>
    </w:lvl>
    <w:lvl w:ilvl="4" w:tplc="37DA11DA" w:tentative="1">
      <w:start w:val="1"/>
      <w:numFmt w:val="lowerLetter"/>
      <w:lvlText w:val="%5."/>
      <w:lvlJc w:val="left"/>
      <w:pPr>
        <w:tabs>
          <w:tab w:val="num" w:pos="3600"/>
        </w:tabs>
        <w:ind w:left="3600" w:hanging="360"/>
      </w:pPr>
    </w:lvl>
    <w:lvl w:ilvl="5" w:tplc="51885354" w:tentative="1">
      <w:start w:val="1"/>
      <w:numFmt w:val="lowerRoman"/>
      <w:lvlText w:val="%6."/>
      <w:lvlJc w:val="right"/>
      <w:pPr>
        <w:tabs>
          <w:tab w:val="num" w:pos="4320"/>
        </w:tabs>
        <w:ind w:left="4320" w:hanging="180"/>
      </w:pPr>
    </w:lvl>
    <w:lvl w:ilvl="6" w:tplc="27540B66" w:tentative="1">
      <w:start w:val="1"/>
      <w:numFmt w:val="decimal"/>
      <w:lvlText w:val="%7."/>
      <w:lvlJc w:val="left"/>
      <w:pPr>
        <w:tabs>
          <w:tab w:val="num" w:pos="5040"/>
        </w:tabs>
        <w:ind w:left="5040" w:hanging="360"/>
      </w:pPr>
    </w:lvl>
    <w:lvl w:ilvl="7" w:tplc="958A514E" w:tentative="1">
      <w:start w:val="1"/>
      <w:numFmt w:val="lowerLetter"/>
      <w:lvlText w:val="%8."/>
      <w:lvlJc w:val="left"/>
      <w:pPr>
        <w:tabs>
          <w:tab w:val="num" w:pos="5760"/>
        </w:tabs>
        <w:ind w:left="5760" w:hanging="360"/>
      </w:pPr>
    </w:lvl>
    <w:lvl w:ilvl="8" w:tplc="B3240754" w:tentative="1">
      <w:start w:val="1"/>
      <w:numFmt w:val="lowerRoman"/>
      <w:lvlText w:val="%9."/>
      <w:lvlJc w:val="right"/>
      <w:pPr>
        <w:tabs>
          <w:tab w:val="num" w:pos="6480"/>
        </w:tabs>
        <w:ind w:left="6480" w:hanging="180"/>
      </w:pPr>
    </w:lvl>
  </w:abstractNum>
  <w:abstractNum w:abstractNumId="9"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B44B8A"/>
    <w:multiLevelType w:val="hybridMultilevel"/>
    <w:tmpl w:val="E950319C"/>
    <w:lvl w:ilvl="0" w:tplc="68FCF7E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72F6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0C011B8"/>
    <w:multiLevelType w:val="hybridMultilevel"/>
    <w:tmpl w:val="F118A8C8"/>
    <w:lvl w:ilvl="0" w:tplc="2EF027F4">
      <w:start w:val="4"/>
      <w:numFmt w:val="decimal"/>
      <w:lvlText w:val="%1."/>
      <w:lvlJc w:val="left"/>
      <w:pPr>
        <w:ind w:left="720" w:hanging="360"/>
      </w:pPr>
      <w:rPr>
        <w:rFonts w:hint="default"/>
      </w:rPr>
    </w:lvl>
    <w:lvl w:ilvl="1" w:tplc="20B4DF1A" w:tentative="1">
      <w:start w:val="1"/>
      <w:numFmt w:val="lowerLetter"/>
      <w:lvlText w:val="%2."/>
      <w:lvlJc w:val="left"/>
      <w:pPr>
        <w:ind w:left="1440" w:hanging="360"/>
      </w:pPr>
    </w:lvl>
    <w:lvl w:ilvl="2" w:tplc="742EA540" w:tentative="1">
      <w:start w:val="1"/>
      <w:numFmt w:val="lowerRoman"/>
      <w:lvlText w:val="%3."/>
      <w:lvlJc w:val="right"/>
      <w:pPr>
        <w:ind w:left="2160" w:hanging="180"/>
      </w:pPr>
    </w:lvl>
    <w:lvl w:ilvl="3" w:tplc="F6DC1942" w:tentative="1">
      <w:start w:val="1"/>
      <w:numFmt w:val="decimal"/>
      <w:lvlText w:val="%4."/>
      <w:lvlJc w:val="left"/>
      <w:pPr>
        <w:ind w:left="2880" w:hanging="360"/>
      </w:pPr>
    </w:lvl>
    <w:lvl w:ilvl="4" w:tplc="63BE1062" w:tentative="1">
      <w:start w:val="1"/>
      <w:numFmt w:val="lowerLetter"/>
      <w:lvlText w:val="%5."/>
      <w:lvlJc w:val="left"/>
      <w:pPr>
        <w:ind w:left="3600" w:hanging="360"/>
      </w:pPr>
    </w:lvl>
    <w:lvl w:ilvl="5" w:tplc="CBCCF8A0" w:tentative="1">
      <w:start w:val="1"/>
      <w:numFmt w:val="lowerRoman"/>
      <w:lvlText w:val="%6."/>
      <w:lvlJc w:val="right"/>
      <w:pPr>
        <w:ind w:left="4320" w:hanging="180"/>
      </w:pPr>
    </w:lvl>
    <w:lvl w:ilvl="6" w:tplc="CA62D0B4" w:tentative="1">
      <w:start w:val="1"/>
      <w:numFmt w:val="decimal"/>
      <w:lvlText w:val="%7."/>
      <w:lvlJc w:val="left"/>
      <w:pPr>
        <w:ind w:left="5040" w:hanging="360"/>
      </w:pPr>
    </w:lvl>
    <w:lvl w:ilvl="7" w:tplc="085061CE" w:tentative="1">
      <w:start w:val="1"/>
      <w:numFmt w:val="lowerLetter"/>
      <w:lvlText w:val="%8."/>
      <w:lvlJc w:val="left"/>
      <w:pPr>
        <w:ind w:left="5760" w:hanging="360"/>
      </w:pPr>
    </w:lvl>
    <w:lvl w:ilvl="8" w:tplc="83861EFA" w:tentative="1">
      <w:start w:val="1"/>
      <w:numFmt w:val="lowerRoman"/>
      <w:lvlText w:val="%9."/>
      <w:lvlJc w:val="right"/>
      <w:pPr>
        <w:ind w:left="6480" w:hanging="180"/>
      </w:pPr>
    </w:lvl>
  </w:abstractNum>
  <w:abstractNum w:abstractNumId="15" w15:restartNumberingAfterBreak="0">
    <w:nsid w:val="686A01E7"/>
    <w:multiLevelType w:val="hybridMultilevel"/>
    <w:tmpl w:val="4656D928"/>
    <w:lvl w:ilvl="0" w:tplc="742676E4">
      <w:start w:val="1"/>
      <w:numFmt w:val="decimal"/>
      <w:lvlText w:val="%1."/>
      <w:lvlJc w:val="left"/>
      <w:pPr>
        <w:tabs>
          <w:tab w:val="num" w:pos="720"/>
        </w:tabs>
        <w:ind w:left="720" w:hanging="360"/>
      </w:pPr>
      <w:rPr>
        <w:rFonts w:hint="default"/>
      </w:rPr>
    </w:lvl>
    <w:lvl w:ilvl="1" w:tplc="7D244234" w:tentative="1">
      <w:start w:val="1"/>
      <w:numFmt w:val="lowerLetter"/>
      <w:lvlText w:val="%2."/>
      <w:lvlJc w:val="left"/>
      <w:pPr>
        <w:tabs>
          <w:tab w:val="num" w:pos="1440"/>
        </w:tabs>
        <w:ind w:left="1440" w:hanging="360"/>
      </w:pPr>
    </w:lvl>
    <w:lvl w:ilvl="2" w:tplc="2A50C19C" w:tentative="1">
      <w:start w:val="1"/>
      <w:numFmt w:val="lowerRoman"/>
      <w:lvlText w:val="%3."/>
      <w:lvlJc w:val="right"/>
      <w:pPr>
        <w:tabs>
          <w:tab w:val="num" w:pos="2160"/>
        </w:tabs>
        <w:ind w:left="2160" w:hanging="180"/>
      </w:pPr>
    </w:lvl>
    <w:lvl w:ilvl="3" w:tplc="F056AA18" w:tentative="1">
      <w:start w:val="1"/>
      <w:numFmt w:val="decimal"/>
      <w:lvlText w:val="%4."/>
      <w:lvlJc w:val="left"/>
      <w:pPr>
        <w:tabs>
          <w:tab w:val="num" w:pos="2880"/>
        </w:tabs>
        <w:ind w:left="2880" w:hanging="360"/>
      </w:pPr>
    </w:lvl>
    <w:lvl w:ilvl="4" w:tplc="057A938E" w:tentative="1">
      <w:start w:val="1"/>
      <w:numFmt w:val="lowerLetter"/>
      <w:lvlText w:val="%5."/>
      <w:lvlJc w:val="left"/>
      <w:pPr>
        <w:tabs>
          <w:tab w:val="num" w:pos="3600"/>
        </w:tabs>
        <w:ind w:left="3600" w:hanging="360"/>
      </w:pPr>
    </w:lvl>
    <w:lvl w:ilvl="5" w:tplc="32CAD1A6" w:tentative="1">
      <w:start w:val="1"/>
      <w:numFmt w:val="lowerRoman"/>
      <w:lvlText w:val="%6."/>
      <w:lvlJc w:val="right"/>
      <w:pPr>
        <w:tabs>
          <w:tab w:val="num" w:pos="4320"/>
        </w:tabs>
        <w:ind w:left="4320" w:hanging="180"/>
      </w:pPr>
    </w:lvl>
    <w:lvl w:ilvl="6" w:tplc="5E3CA7FE" w:tentative="1">
      <w:start w:val="1"/>
      <w:numFmt w:val="decimal"/>
      <w:lvlText w:val="%7."/>
      <w:lvlJc w:val="left"/>
      <w:pPr>
        <w:tabs>
          <w:tab w:val="num" w:pos="5040"/>
        </w:tabs>
        <w:ind w:left="5040" w:hanging="360"/>
      </w:pPr>
    </w:lvl>
    <w:lvl w:ilvl="7" w:tplc="6902FDEE" w:tentative="1">
      <w:start w:val="1"/>
      <w:numFmt w:val="lowerLetter"/>
      <w:lvlText w:val="%8."/>
      <w:lvlJc w:val="left"/>
      <w:pPr>
        <w:tabs>
          <w:tab w:val="num" w:pos="5760"/>
        </w:tabs>
        <w:ind w:left="5760" w:hanging="360"/>
      </w:pPr>
    </w:lvl>
    <w:lvl w:ilvl="8" w:tplc="33C804B2" w:tentative="1">
      <w:start w:val="1"/>
      <w:numFmt w:val="lowerRoman"/>
      <w:lvlText w:val="%9."/>
      <w:lvlJc w:val="right"/>
      <w:pPr>
        <w:tabs>
          <w:tab w:val="num" w:pos="6480"/>
        </w:tabs>
        <w:ind w:left="6480" w:hanging="180"/>
      </w:pPr>
    </w:lvl>
  </w:abstractNum>
  <w:abstractNum w:abstractNumId="16" w15:restartNumberingAfterBreak="0">
    <w:nsid w:val="694708B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041180">
    <w:abstractNumId w:val="9"/>
  </w:num>
  <w:num w:numId="2" w16cid:durableId="804615352">
    <w:abstractNumId w:val="3"/>
  </w:num>
  <w:num w:numId="3" w16cid:durableId="230698540">
    <w:abstractNumId w:val="5"/>
  </w:num>
  <w:num w:numId="4" w16cid:durableId="1698894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266831">
    <w:abstractNumId w:val="0"/>
  </w:num>
  <w:num w:numId="6" w16cid:durableId="274749195">
    <w:abstractNumId w:val="13"/>
  </w:num>
  <w:num w:numId="7" w16cid:durableId="537279303">
    <w:abstractNumId w:val="16"/>
  </w:num>
  <w:num w:numId="8" w16cid:durableId="548029436">
    <w:abstractNumId w:val="2"/>
  </w:num>
  <w:num w:numId="9" w16cid:durableId="288436829">
    <w:abstractNumId w:val="4"/>
  </w:num>
  <w:num w:numId="10" w16cid:durableId="1715422016">
    <w:abstractNumId w:val="15"/>
  </w:num>
  <w:num w:numId="11" w16cid:durableId="1492714358">
    <w:abstractNumId w:val="8"/>
  </w:num>
  <w:num w:numId="12" w16cid:durableId="218909047">
    <w:abstractNumId w:val="14"/>
  </w:num>
  <w:num w:numId="13" w16cid:durableId="1233006849">
    <w:abstractNumId w:val="6"/>
  </w:num>
  <w:num w:numId="14" w16cid:durableId="1745372847">
    <w:abstractNumId w:val="17"/>
  </w:num>
  <w:num w:numId="15" w16cid:durableId="653804368">
    <w:abstractNumId w:val="7"/>
  </w:num>
  <w:num w:numId="16" w16cid:durableId="373192635">
    <w:abstractNumId w:val="1"/>
  </w:num>
  <w:num w:numId="17" w16cid:durableId="2047828568">
    <w:abstractNumId w:val="10"/>
  </w:num>
  <w:num w:numId="18" w16cid:durableId="1044671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78"/>
    <w:rsid w:val="00050154"/>
    <w:rsid w:val="000C78B1"/>
    <w:rsid w:val="000D792E"/>
    <w:rsid w:val="001473A4"/>
    <w:rsid w:val="001B44A7"/>
    <w:rsid w:val="00200B70"/>
    <w:rsid w:val="00247A4E"/>
    <w:rsid w:val="002752C9"/>
    <w:rsid w:val="002E32A8"/>
    <w:rsid w:val="0031409A"/>
    <w:rsid w:val="00326059"/>
    <w:rsid w:val="00383453"/>
    <w:rsid w:val="00405498"/>
    <w:rsid w:val="00417092"/>
    <w:rsid w:val="004D6E13"/>
    <w:rsid w:val="00517130"/>
    <w:rsid w:val="0053441E"/>
    <w:rsid w:val="0058761E"/>
    <w:rsid w:val="005F1319"/>
    <w:rsid w:val="00624D42"/>
    <w:rsid w:val="00630322"/>
    <w:rsid w:val="00652D23"/>
    <w:rsid w:val="0069734D"/>
    <w:rsid w:val="006A09AC"/>
    <w:rsid w:val="006D5C29"/>
    <w:rsid w:val="006E3C95"/>
    <w:rsid w:val="0071718F"/>
    <w:rsid w:val="00722E40"/>
    <w:rsid w:val="007231E4"/>
    <w:rsid w:val="00762947"/>
    <w:rsid w:val="007D46E8"/>
    <w:rsid w:val="007F0854"/>
    <w:rsid w:val="00822B4E"/>
    <w:rsid w:val="0082538B"/>
    <w:rsid w:val="00880540"/>
    <w:rsid w:val="0089526E"/>
    <w:rsid w:val="008C5878"/>
    <w:rsid w:val="008D74C7"/>
    <w:rsid w:val="0092198D"/>
    <w:rsid w:val="0094627E"/>
    <w:rsid w:val="009F2568"/>
    <w:rsid w:val="00A13787"/>
    <w:rsid w:val="00A2143C"/>
    <w:rsid w:val="00A4527C"/>
    <w:rsid w:val="00AB13E9"/>
    <w:rsid w:val="00AD581E"/>
    <w:rsid w:val="00B27071"/>
    <w:rsid w:val="00B43B00"/>
    <w:rsid w:val="00C82CF5"/>
    <w:rsid w:val="00C862D7"/>
    <w:rsid w:val="00C97847"/>
    <w:rsid w:val="00CA67B0"/>
    <w:rsid w:val="00CB35E0"/>
    <w:rsid w:val="00CE255E"/>
    <w:rsid w:val="00CF3C78"/>
    <w:rsid w:val="00D173DE"/>
    <w:rsid w:val="00D20171"/>
    <w:rsid w:val="00D864E0"/>
    <w:rsid w:val="00DB4218"/>
    <w:rsid w:val="00DE3F09"/>
    <w:rsid w:val="00E6755E"/>
    <w:rsid w:val="00EF3311"/>
    <w:rsid w:val="00F51DE2"/>
    <w:rsid w:val="00F57506"/>
    <w:rsid w:val="00F67830"/>
    <w:rsid w:val="00FA3D10"/>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08C50"/>
  <w15:chartTrackingRefBased/>
  <w15:docId w15:val="{10BD7BCF-A3F4-49DA-8768-9651F9E4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NormalWeb">
    <w:name w:val="Normal (Web)"/>
    <w:basedOn w:val="Normal"/>
    <w:pPr>
      <w:spacing w:before="100" w:after="100"/>
    </w:pPr>
  </w:style>
  <w:style w:type="paragraph" w:styleId="BodyTextIndent">
    <w:name w:val="Body Text Indent"/>
    <w:basedOn w:val="Normal"/>
    <w:semiHidden/>
    <w:pPr>
      <w:ind w:left="360"/>
    </w:pPr>
  </w:style>
  <w:style w:type="paragraph" w:styleId="BodyTextIndent2">
    <w:name w:val="Body Text Indent 2"/>
    <w:basedOn w:val="Normal"/>
    <w:semiHidden/>
    <w:pPr>
      <w:ind w:left="1440"/>
    </w:pPr>
  </w:style>
  <w:style w:type="paragraph" w:styleId="BodyTextIndent3">
    <w:name w:val="Body Text Indent 3"/>
    <w:basedOn w:val="Normal"/>
    <w:semiHidden/>
    <w:pPr>
      <w:ind w:left="1440"/>
    </w:pPr>
    <w:rPr>
      <w:b/>
      <w:bCs/>
    </w:rPr>
  </w:style>
  <w:style w:type="paragraph" w:styleId="BodyText2">
    <w:name w:val="Body Text 2"/>
    <w:basedOn w:val="Normal"/>
    <w:semiHidden/>
    <w:rPr>
      <w:sz w:val="28"/>
    </w:rPr>
  </w:style>
  <w:style w:type="paragraph" w:styleId="ListParagraph">
    <w:name w:val="List Paragraph"/>
    <w:basedOn w:val="Normal"/>
    <w:qFormat/>
    <w:rsid w:val="00AB13E9"/>
    <w:pPr>
      <w:ind w:left="720"/>
    </w:pPr>
  </w:style>
  <w:style w:type="paragraph" w:styleId="BodyText3">
    <w:name w:val="Body Text 3"/>
    <w:basedOn w:val="Normal"/>
    <w:link w:val="BodyText3Char"/>
    <w:uiPriority w:val="99"/>
    <w:semiHidden/>
    <w:unhideWhenUsed/>
    <w:rsid w:val="00A4527C"/>
    <w:pPr>
      <w:spacing w:after="120"/>
    </w:pPr>
    <w:rPr>
      <w:sz w:val="16"/>
      <w:szCs w:val="16"/>
      <w:lang w:val="x-none" w:eastAsia="x-none"/>
    </w:rPr>
  </w:style>
  <w:style w:type="character" w:customStyle="1" w:styleId="BodyText3Char">
    <w:name w:val="Body Text 3 Char"/>
    <w:link w:val="BodyText3"/>
    <w:uiPriority w:val="99"/>
    <w:semiHidden/>
    <w:rsid w:val="00A4527C"/>
    <w:rPr>
      <w:sz w:val="16"/>
      <w:szCs w:val="16"/>
    </w:rPr>
  </w:style>
  <w:style w:type="paragraph" w:styleId="Revision">
    <w:name w:val="Revision"/>
    <w:hidden/>
    <w:uiPriority w:val="99"/>
    <w:semiHidden/>
    <w:rsid w:val="006A09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2190</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2010-02-11T20:51:00Z</cp:lastPrinted>
  <dcterms:created xsi:type="dcterms:W3CDTF">2022-05-13T14:39:00Z</dcterms:created>
  <dcterms:modified xsi:type="dcterms:W3CDTF">2022-11-02T13:00:00Z</dcterms:modified>
</cp:coreProperties>
</file>